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BE" w:rsidRPr="00D10F39" w:rsidRDefault="0009561E" w:rsidP="00381252">
      <w:pPr>
        <w:jc w:val="center"/>
        <w:rPr>
          <w:rFonts w:cs="B Titr"/>
          <w:sz w:val="24"/>
          <w:rtl/>
        </w:rPr>
      </w:pPr>
      <w:r w:rsidRPr="00D10F39">
        <w:rPr>
          <w:rFonts w:cs="B Titr" w:hint="cs"/>
          <w:sz w:val="24"/>
          <w:rtl/>
        </w:rPr>
        <w:t>دستورالعمل اجرايي پرداخت قيمت تمام شده</w:t>
      </w:r>
      <w:r w:rsidR="00AD5E1C" w:rsidRPr="00D10F39">
        <w:rPr>
          <w:rFonts w:cs="B Titr" w:hint="cs"/>
          <w:sz w:val="24"/>
          <w:rtl/>
        </w:rPr>
        <w:t xml:space="preserve"> هتلينگ</w:t>
      </w:r>
      <w:r w:rsidRPr="00D10F39">
        <w:rPr>
          <w:rFonts w:cs="B Titr" w:hint="cs"/>
          <w:sz w:val="24"/>
          <w:rtl/>
        </w:rPr>
        <w:t xml:space="preserve"> در بيمارستانهاي </w:t>
      </w:r>
      <w:r w:rsidR="00381252">
        <w:rPr>
          <w:rFonts w:cs="B Titr" w:hint="cs"/>
          <w:sz w:val="24"/>
          <w:rtl/>
        </w:rPr>
        <w:t>دانشگاهي</w:t>
      </w:r>
    </w:p>
    <w:p w:rsidR="00A94C85" w:rsidRPr="00D10F39" w:rsidRDefault="0009561E" w:rsidP="00C526FD">
      <w:pPr>
        <w:jc w:val="both"/>
        <w:rPr>
          <w:b/>
          <w:bCs/>
          <w:sz w:val="24"/>
          <w:rtl/>
        </w:rPr>
      </w:pPr>
      <w:r w:rsidRPr="00D10F39">
        <w:rPr>
          <w:rFonts w:hint="cs"/>
          <w:sz w:val="24"/>
          <w:rtl/>
        </w:rPr>
        <w:t xml:space="preserve">در راستاي اجراي تفاهم نامه في مابين وزارت بهداشت درمان و آموزش پزشكي </w:t>
      </w:r>
      <w:r w:rsidR="002B7EDE" w:rsidRPr="00D10F39">
        <w:rPr>
          <w:rFonts w:hint="cs"/>
          <w:sz w:val="24"/>
          <w:rtl/>
        </w:rPr>
        <w:t>و سازمان</w:t>
      </w:r>
      <w:r w:rsidR="00A82F43">
        <w:rPr>
          <w:rFonts w:hint="cs"/>
          <w:sz w:val="24"/>
          <w:rtl/>
        </w:rPr>
        <w:t>‌</w:t>
      </w:r>
      <w:r w:rsidR="002B7EDE" w:rsidRPr="00D10F39">
        <w:rPr>
          <w:rFonts w:hint="cs"/>
          <w:sz w:val="24"/>
          <w:rtl/>
        </w:rPr>
        <w:t xml:space="preserve">هاي بيمه گر پايه و </w:t>
      </w:r>
      <w:r w:rsidRPr="00D10F39">
        <w:rPr>
          <w:rFonts w:hint="cs"/>
          <w:sz w:val="24"/>
          <w:rtl/>
        </w:rPr>
        <w:t xml:space="preserve">به منظور </w:t>
      </w:r>
      <w:r w:rsidR="00A94C85" w:rsidRPr="00D10F39">
        <w:rPr>
          <w:rFonts w:hint="cs"/>
          <w:sz w:val="24"/>
          <w:rtl/>
        </w:rPr>
        <w:t>افزايش كيفيت خدمات بستري، كاهش پرداخت از جيب مردم،</w:t>
      </w:r>
      <w:r w:rsidR="00A94C85" w:rsidRPr="00D10F39">
        <w:rPr>
          <w:sz w:val="24"/>
          <w:rtl/>
        </w:rPr>
        <w:t xml:space="preserve"> </w:t>
      </w:r>
      <w:r w:rsidR="00A94C85" w:rsidRPr="00D10F39">
        <w:rPr>
          <w:rFonts w:hint="cs"/>
          <w:sz w:val="24"/>
          <w:rtl/>
        </w:rPr>
        <w:t>افزايش</w:t>
      </w:r>
      <w:r w:rsidR="00A94C85" w:rsidRPr="00D10F39">
        <w:rPr>
          <w:sz w:val="24"/>
          <w:rtl/>
        </w:rPr>
        <w:t xml:space="preserve"> </w:t>
      </w:r>
      <w:r w:rsidR="00A94C85" w:rsidRPr="00D10F39">
        <w:rPr>
          <w:rFonts w:hint="cs"/>
          <w:sz w:val="24"/>
          <w:rtl/>
        </w:rPr>
        <w:t>انگيزه</w:t>
      </w:r>
      <w:r w:rsidR="00A94C85" w:rsidRPr="00D10F39">
        <w:rPr>
          <w:sz w:val="24"/>
          <w:rtl/>
        </w:rPr>
        <w:t xml:space="preserve"> </w:t>
      </w:r>
      <w:r w:rsidR="00A94C85" w:rsidRPr="00D10F39">
        <w:rPr>
          <w:rFonts w:hint="cs"/>
          <w:sz w:val="24"/>
          <w:rtl/>
        </w:rPr>
        <w:t>ارائه</w:t>
      </w:r>
      <w:r w:rsidR="00A94C85" w:rsidRPr="00D10F39">
        <w:rPr>
          <w:sz w:val="24"/>
          <w:rtl/>
        </w:rPr>
        <w:t xml:space="preserve"> </w:t>
      </w:r>
      <w:r w:rsidR="00A94C85" w:rsidRPr="00D10F39">
        <w:rPr>
          <w:rFonts w:hint="cs"/>
          <w:sz w:val="24"/>
          <w:rtl/>
        </w:rPr>
        <w:t>دهندگان</w:t>
      </w:r>
      <w:r w:rsidR="00A94C85" w:rsidRPr="00D10F39">
        <w:rPr>
          <w:sz w:val="24"/>
          <w:rtl/>
        </w:rPr>
        <w:t xml:space="preserve"> </w:t>
      </w:r>
      <w:r w:rsidR="00A94C85" w:rsidRPr="00D10F39">
        <w:rPr>
          <w:rFonts w:hint="cs"/>
          <w:sz w:val="24"/>
          <w:rtl/>
        </w:rPr>
        <w:t>خدمات</w:t>
      </w:r>
      <w:r w:rsidR="00A94C85" w:rsidRPr="00D10F39">
        <w:rPr>
          <w:sz w:val="24"/>
          <w:rtl/>
        </w:rPr>
        <w:t xml:space="preserve"> </w:t>
      </w:r>
      <w:r w:rsidR="00A94C85" w:rsidRPr="00D10F39">
        <w:rPr>
          <w:rFonts w:hint="cs"/>
          <w:sz w:val="24"/>
          <w:rtl/>
        </w:rPr>
        <w:t>در</w:t>
      </w:r>
      <w:r w:rsidR="00A94C85" w:rsidRPr="00D10F39">
        <w:rPr>
          <w:sz w:val="24"/>
          <w:rtl/>
        </w:rPr>
        <w:t xml:space="preserve"> </w:t>
      </w:r>
      <w:r w:rsidR="00A94C85" w:rsidRPr="00D10F39">
        <w:rPr>
          <w:rFonts w:hint="cs"/>
          <w:sz w:val="24"/>
          <w:rtl/>
        </w:rPr>
        <w:t>بخش</w:t>
      </w:r>
      <w:r w:rsidR="007053BD">
        <w:rPr>
          <w:rFonts w:hint="cs"/>
          <w:sz w:val="24"/>
          <w:rtl/>
        </w:rPr>
        <w:t>‌</w:t>
      </w:r>
      <w:r w:rsidR="00A94C85" w:rsidRPr="00D10F39">
        <w:rPr>
          <w:rFonts w:hint="cs"/>
          <w:sz w:val="24"/>
          <w:rtl/>
        </w:rPr>
        <w:t>هاي</w:t>
      </w:r>
      <w:r w:rsidR="00A94C85" w:rsidRPr="00D10F39">
        <w:rPr>
          <w:sz w:val="24"/>
          <w:rtl/>
        </w:rPr>
        <w:t xml:space="preserve"> </w:t>
      </w:r>
      <w:r w:rsidR="00C526FD">
        <w:rPr>
          <w:rFonts w:hint="cs"/>
          <w:sz w:val="24"/>
          <w:rtl/>
        </w:rPr>
        <w:t>دانشگاهي</w:t>
      </w:r>
      <w:r w:rsidR="00A94C85" w:rsidRPr="00D10F39">
        <w:rPr>
          <w:rFonts w:hint="cs"/>
          <w:sz w:val="24"/>
          <w:rtl/>
        </w:rPr>
        <w:t xml:space="preserve"> و تدوين</w:t>
      </w:r>
      <w:r w:rsidR="00A94C85" w:rsidRPr="00D10F39">
        <w:rPr>
          <w:sz w:val="24"/>
          <w:rtl/>
        </w:rPr>
        <w:t xml:space="preserve"> </w:t>
      </w:r>
      <w:r w:rsidR="00A94C85" w:rsidRPr="00D10F39">
        <w:rPr>
          <w:rFonts w:hint="cs"/>
          <w:sz w:val="24"/>
          <w:rtl/>
        </w:rPr>
        <w:t>منطقي تعرفه</w:t>
      </w:r>
      <w:r w:rsidR="00A94C85" w:rsidRPr="00D10F39">
        <w:rPr>
          <w:sz w:val="24"/>
          <w:rtl/>
        </w:rPr>
        <w:t xml:space="preserve"> </w:t>
      </w:r>
      <w:r w:rsidR="00A94C85" w:rsidRPr="00D10F39">
        <w:rPr>
          <w:rFonts w:hint="cs"/>
          <w:sz w:val="24"/>
          <w:rtl/>
        </w:rPr>
        <w:t>هتلينگ</w:t>
      </w:r>
      <w:r w:rsidR="00A94C85" w:rsidRPr="00D10F39">
        <w:rPr>
          <w:sz w:val="24"/>
          <w:rtl/>
        </w:rPr>
        <w:t xml:space="preserve"> </w:t>
      </w:r>
      <w:r w:rsidR="00A94C85" w:rsidRPr="00D10F39">
        <w:rPr>
          <w:rFonts w:hint="cs"/>
          <w:sz w:val="24"/>
          <w:rtl/>
        </w:rPr>
        <w:t xml:space="preserve">و در </w:t>
      </w:r>
      <w:r w:rsidR="002B7EDE" w:rsidRPr="00D10F39">
        <w:rPr>
          <w:rFonts w:hint="cs"/>
          <w:sz w:val="24"/>
          <w:rtl/>
        </w:rPr>
        <w:t>نهايت افزايش رضايت آحاد مردم دستورالعمل ذيل اجرايي خواهد شد.</w:t>
      </w:r>
    </w:p>
    <w:p w:rsidR="00A94C85" w:rsidRPr="00D10F39" w:rsidRDefault="00A94C85" w:rsidP="00C526FD">
      <w:pPr>
        <w:jc w:val="both"/>
        <w:rPr>
          <w:b/>
          <w:bCs/>
          <w:sz w:val="24"/>
          <w:rtl/>
        </w:rPr>
      </w:pPr>
      <w:r w:rsidRPr="00D10F39">
        <w:rPr>
          <w:rFonts w:hint="cs"/>
          <w:b/>
          <w:bCs/>
          <w:sz w:val="24"/>
          <w:rtl/>
        </w:rPr>
        <w:t xml:space="preserve">ماده 1- </w:t>
      </w:r>
      <w:r w:rsidR="00C526FD">
        <w:rPr>
          <w:rFonts w:hint="cs"/>
          <w:b/>
          <w:bCs/>
          <w:sz w:val="24"/>
          <w:rtl/>
        </w:rPr>
        <w:t>تعاريف:</w:t>
      </w:r>
    </w:p>
    <w:p w:rsidR="002B7EDE" w:rsidRPr="000B0EE5" w:rsidRDefault="002B7EDE" w:rsidP="002B7EDE">
      <w:pPr>
        <w:jc w:val="both"/>
        <w:rPr>
          <w:sz w:val="24"/>
          <w:rtl/>
        </w:rPr>
      </w:pPr>
      <w:r w:rsidRPr="00D10F39">
        <w:rPr>
          <w:rFonts w:hint="cs"/>
          <w:b/>
          <w:bCs/>
          <w:sz w:val="24"/>
          <w:rtl/>
        </w:rPr>
        <w:t xml:space="preserve">الف- وزارت بهداشت: </w:t>
      </w:r>
      <w:r w:rsidRPr="000B0EE5">
        <w:rPr>
          <w:rFonts w:hint="cs"/>
          <w:sz w:val="24"/>
          <w:rtl/>
        </w:rPr>
        <w:t>وزارت بهداشت درمان و آموزش پزشكي</w:t>
      </w:r>
    </w:p>
    <w:p w:rsidR="002B7EDE" w:rsidRPr="00D10F39" w:rsidRDefault="002B7EDE" w:rsidP="000E0BC8">
      <w:pPr>
        <w:jc w:val="both"/>
        <w:rPr>
          <w:sz w:val="24"/>
          <w:rtl/>
        </w:rPr>
      </w:pPr>
      <w:r w:rsidRPr="00D10F39">
        <w:rPr>
          <w:rFonts w:hint="cs"/>
          <w:b/>
          <w:bCs/>
          <w:sz w:val="24"/>
          <w:rtl/>
        </w:rPr>
        <w:t xml:space="preserve">ب- تفاهم نامه: </w:t>
      </w:r>
      <w:r w:rsidRPr="00C526FD">
        <w:rPr>
          <w:rFonts w:hint="cs"/>
          <w:sz w:val="24"/>
          <w:rtl/>
        </w:rPr>
        <w:t>تفاهم نامه</w:t>
      </w:r>
      <w:r w:rsidR="00C526FD">
        <w:rPr>
          <w:rFonts w:hint="cs"/>
          <w:sz w:val="24"/>
          <w:rtl/>
        </w:rPr>
        <w:t xml:space="preserve"> </w:t>
      </w:r>
      <w:r w:rsidRPr="00D10F39">
        <w:rPr>
          <w:rFonts w:hint="cs"/>
          <w:sz w:val="24"/>
          <w:rtl/>
        </w:rPr>
        <w:t xml:space="preserve">پرداخت </w:t>
      </w:r>
      <w:r w:rsidR="005C2D87" w:rsidRPr="001A129F">
        <w:rPr>
          <w:rFonts w:hint="cs"/>
          <w:sz w:val="24"/>
          <w:rtl/>
        </w:rPr>
        <w:t xml:space="preserve">مابه‌التفاوت قيمت تمام شده هتلینگ مورد تائید شورای عالی بیمه سلامت و تعرفه‌های مصوب هتلينگ </w:t>
      </w:r>
      <w:r w:rsidR="000E0BC8">
        <w:rPr>
          <w:rFonts w:hint="cs"/>
          <w:sz w:val="24"/>
          <w:rtl/>
        </w:rPr>
        <w:t>بيمارستانهاي</w:t>
      </w:r>
      <w:r w:rsidR="005C2D87" w:rsidRPr="001A129F">
        <w:rPr>
          <w:rFonts w:hint="cs"/>
          <w:sz w:val="24"/>
          <w:rtl/>
        </w:rPr>
        <w:t xml:space="preserve"> </w:t>
      </w:r>
      <w:r w:rsidR="000E0BC8">
        <w:rPr>
          <w:rFonts w:hint="cs"/>
          <w:sz w:val="24"/>
          <w:rtl/>
        </w:rPr>
        <w:t>دانشگاهي</w:t>
      </w:r>
      <w:r w:rsidR="005C2D87" w:rsidRPr="001A129F">
        <w:rPr>
          <w:rFonts w:hint="cs"/>
          <w:sz w:val="24"/>
          <w:rtl/>
        </w:rPr>
        <w:t xml:space="preserve"> در سال 1393</w:t>
      </w:r>
      <w:r w:rsidR="005C2D87" w:rsidRPr="00D10F39">
        <w:rPr>
          <w:rFonts w:hint="cs"/>
          <w:sz w:val="24"/>
          <w:rtl/>
        </w:rPr>
        <w:t xml:space="preserve"> در پايان هر ماه</w:t>
      </w:r>
    </w:p>
    <w:p w:rsidR="002B7EDE" w:rsidRPr="00D10F39" w:rsidRDefault="002B7EDE" w:rsidP="002B7EDE">
      <w:pPr>
        <w:jc w:val="both"/>
        <w:rPr>
          <w:sz w:val="24"/>
          <w:rtl/>
        </w:rPr>
      </w:pPr>
      <w:r w:rsidRPr="00D10F39">
        <w:rPr>
          <w:rFonts w:hint="cs"/>
          <w:sz w:val="24"/>
          <w:rtl/>
        </w:rPr>
        <w:t xml:space="preserve">ج- </w:t>
      </w:r>
      <w:r w:rsidRPr="000B0EE5">
        <w:rPr>
          <w:rFonts w:hint="cs"/>
          <w:b/>
          <w:bCs/>
          <w:sz w:val="24"/>
          <w:rtl/>
        </w:rPr>
        <w:t>دانشگاه:</w:t>
      </w:r>
      <w:r w:rsidRPr="00D10F39">
        <w:rPr>
          <w:rFonts w:hint="cs"/>
          <w:sz w:val="24"/>
          <w:rtl/>
        </w:rPr>
        <w:t xml:space="preserve"> دانشگاه علوم پزشكي و خدمات</w:t>
      </w:r>
      <w:r w:rsidR="00C526FD">
        <w:rPr>
          <w:rFonts w:hint="cs"/>
          <w:sz w:val="24"/>
          <w:rtl/>
        </w:rPr>
        <w:t xml:space="preserve"> بهداشتي و</w:t>
      </w:r>
      <w:r w:rsidRPr="00D10F39">
        <w:rPr>
          <w:rFonts w:hint="cs"/>
          <w:sz w:val="24"/>
          <w:rtl/>
        </w:rPr>
        <w:t xml:space="preserve"> درماني</w:t>
      </w:r>
    </w:p>
    <w:p w:rsidR="005A5E8F" w:rsidRPr="00D10F39" w:rsidRDefault="005A5E8F" w:rsidP="000B0EE5">
      <w:pPr>
        <w:jc w:val="both"/>
        <w:rPr>
          <w:sz w:val="24"/>
          <w:rtl/>
        </w:rPr>
      </w:pPr>
      <w:r w:rsidRPr="000B0EE5">
        <w:rPr>
          <w:rFonts w:hint="cs"/>
          <w:b/>
          <w:bCs/>
          <w:sz w:val="24"/>
          <w:rtl/>
        </w:rPr>
        <w:t>د- تعرفه هتلينگ:</w:t>
      </w:r>
      <w:r w:rsidR="000B0EE5">
        <w:rPr>
          <w:rFonts w:hint="cs"/>
          <w:sz w:val="24"/>
          <w:rtl/>
        </w:rPr>
        <w:t xml:space="preserve"> هزينه اقامت بيمار در تخت‌</w:t>
      </w:r>
      <w:r w:rsidRPr="00D10F39">
        <w:rPr>
          <w:rFonts w:hint="cs"/>
          <w:sz w:val="24"/>
          <w:rtl/>
        </w:rPr>
        <w:t>هاي عادي و ويژه كه مبلغ آن سالانه توسط شوراي عالي بيمه سلامت و براساس تصويب</w:t>
      </w:r>
      <w:r w:rsidR="000B0EE5">
        <w:rPr>
          <w:rFonts w:hint="cs"/>
          <w:sz w:val="24"/>
          <w:rtl/>
        </w:rPr>
        <w:t>‌</w:t>
      </w:r>
      <w:r w:rsidRPr="00D10F39">
        <w:rPr>
          <w:rFonts w:hint="cs"/>
          <w:sz w:val="24"/>
          <w:rtl/>
        </w:rPr>
        <w:t>نامه هيات محترم وزيران ابلاغ مي</w:t>
      </w:r>
      <w:r w:rsidR="000B0EE5">
        <w:rPr>
          <w:rFonts w:hint="cs"/>
          <w:sz w:val="24"/>
          <w:rtl/>
        </w:rPr>
        <w:t>‌</w:t>
      </w:r>
      <w:r w:rsidRPr="00D10F39">
        <w:rPr>
          <w:rFonts w:hint="cs"/>
          <w:sz w:val="24"/>
          <w:rtl/>
        </w:rPr>
        <w:t>شود.</w:t>
      </w:r>
    </w:p>
    <w:p w:rsidR="00FD61D2" w:rsidRDefault="00A94C85" w:rsidP="00D10F39">
      <w:pPr>
        <w:jc w:val="both"/>
        <w:rPr>
          <w:b/>
          <w:bCs/>
          <w:sz w:val="24"/>
          <w:rtl/>
        </w:rPr>
      </w:pPr>
      <w:r w:rsidRPr="00CE63BA">
        <w:rPr>
          <w:rFonts w:hint="cs"/>
          <w:b/>
          <w:bCs/>
          <w:sz w:val="24"/>
          <w:rtl/>
        </w:rPr>
        <w:t xml:space="preserve">ماده 2- </w:t>
      </w:r>
      <w:r w:rsidR="00CE63BA" w:rsidRPr="00CE63BA">
        <w:rPr>
          <w:rFonts w:hint="cs"/>
          <w:b/>
          <w:bCs/>
          <w:sz w:val="24"/>
          <w:rtl/>
        </w:rPr>
        <w:t>اهداف اختصاصي:</w:t>
      </w:r>
    </w:p>
    <w:p w:rsidR="00CE63BA" w:rsidRPr="00CE63BA" w:rsidRDefault="00CE63BA" w:rsidP="00CE63BA">
      <w:pPr>
        <w:pStyle w:val="ListParagraph"/>
        <w:numPr>
          <w:ilvl w:val="0"/>
          <w:numId w:val="1"/>
        </w:numPr>
        <w:jc w:val="both"/>
        <w:rPr>
          <w:sz w:val="24"/>
        </w:rPr>
      </w:pPr>
      <w:r w:rsidRPr="00CE63BA">
        <w:rPr>
          <w:rFonts w:hint="cs"/>
          <w:sz w:val="24"/>
          <w:rtl/>
        </w:rPr>
        <w:t>افزايش رضايت‌مندي بيماران بستري شده در مراكز دولتي</w:t>
      </w:r>
    </w:p>
    <w:p w:rsidR="00CE63BA" w:rsidRPr="00CE63BA" w:rsidRDefault="00CE63BA" w:rsidP="00CE63BA">
      <w:pPr>
        <w:pStyle w:val="ListParagraph"/>
        <w:numPr>
          <w:ilvl w:val="0"/>
          <w:numId w:val="1"/>
        </w:numPr>
        <w:jc w:val="both"/>
        <w:rPr>
          <w:b/>
          <w:bCs/>
          <w:sz w:val="24"/>
        </w:rPr>
      </w:pPr>
      <w:r>
        <w:rPr>
          <w:rFonts w:hint="cs"/>
          <w:sz w:val="24"/>
          <w:rtl/>
        </w:rPr>
        <w:t>افزايش كيفيت خدمات بستري.</w:t>
      </w:r>
    </w:p>
    <w:p w:rsidR="00CE63BA" w:rsidRPr="00CE63BA" w:rsidRDefault="00CE63BA" w:rsidP="00CE63BA">
      <w:pPr>
        <w:pStyle w:val="ListParagraph"/>
        <w:numPr>
          <w:ilvl w:val="0"/>
          <w:numId w:val="1"/>
        </w:numPr>
        <w:jc w:val="both"/>
        <w:rPr>
          <w:b/>
          <w:bCs/>
          <w:sz w:val="24"/>
        </w:rPr>
      </w:pPr>
      <w:r w:rsidRPr="00D10F39">
        <w:rPr>
          <w:rFonts w:hint="cs"/>
          <w:sz w:val="24"/>
          <w:rtl/>
        </w:rPr>
        <w:t xml:space="preserve"> كاهش</w:t>
      </w:r>
      <w:r>
        <w:rPr>
          <w:rFonts w:hint="cs"/>
          <w:sz w:val="24"/>
          <w:rtl/>
        </w:rPr>
        <w:t xml:space="preserve"> پرداخت از جيب مردم</w:t>
      </w:r>
    </w:p>
    <w:p w:rsidR="00CE63BA" w:rsidRDefault="00CE63BA" w:rsidP="00CE63BA">
      <w:pPr>
        <w:pStyle w:val="ListParagraph"/>
        <w:numPr>
          <w:ilvl w:val="0"/>
          <w:numId w:val="1"/>
        </w:numPr>
        <w:jc w:val="both"/>
        <w:rPr>
          <w:b/>
          <w:bCs/>
          <w:sz w:val="24"/>
        </w:rPr>
      </w:pPr>
      <w:r w:rsidRPr="00D10F39">
        <w:rPr>
          <w:rFonts w:hint="cs"/>
          <w:sz w:val="24"/>
          <w:rtl/>
        </w:rPr>
        <w:t>افزايش</w:t>
      </w:r>
      <w:r w:rsidRPr="00D10F39">
        <w:rPr>
          <w:sz w:val="24"/>
          <w:rtl/>
        </w:rPr>
        <w:t xml:space="preserve"> </w:t>
      </w:r>
      <w:r w:rsidRPr="00D10F39">
        <w:rPr>
          <w:rFonts w:hint="cs"/>
          <w:sz w:val="24"/>
          <w:rtl/>
        </w:rPr>
        <w:t>انگيزه</w:t>
      </w:r>
      <w:r w:rsidRPr="00D10F39">
        <w:rPr>
          <w:sz w:val="24"/>
          <w:rtl/>
        </w:rPr>
        <w:t xml:space="preserve"> </w:t>
      </w:r>
      <w:r w:rsidRPr="00D10F39">
        <w:rPr>
          <w:rFonts w:hint="cs"/>
          <w:sz w:val="24"/>
          <w:rtl/>
        </w:rPr>
        <w:t>ارائه</w:t>
      </w:r>
      <w:r w:rsidRPr="00D10F39">
        <w:rPr>
          <w:sz w:val="24"/>
          <w:rtl/>
        </w:rPr>
        <w:t xml:space="preserve"> </w:t>
      </w:r>
      <w:r w:rsidRPr="00D10F39">
        <w:rPr>
          <w:rFonts w:hint="cs"/>
          <w:sz w:val="24"/>
          <w:rtl/>
        </w:rPr>
        <w:t>دهندگان</w:t>
      </w:r>
      <w:r w:rsidRPr="00D10F39">
        <w:rPr>
          <w:sz w:val="24"/>
          <w:rtl/>
        </w:rPr>
        <w:t xml:space="preserve"> </w:t>
      </w:r>
      <w:r w:rsidRPr="00D10F39">
        <w:rPr>
          <w:rFonts w:hint="cs"/>
          <w:sz w:val="24"/>
          <w:rtl/>
        </w:rPr>
        <w:t>خدمات</w:t>
      </w:r>
      <w:r w:rsidRPr="00D10F39">
        <w:rPr>
          <w:sz w:val="24"/>
          <w:rtl/>
        </w:rPr>
        <w:t xml:space="preserve"> </w:t>
      </w:r>
      <w:r w:rsidRPr="00D10F39">
        <w:rPr>
          <w:rFonts w:hint="cs"/>
          <w:sz w:val="24"/>
          <w:rtl/>
        </w:rPr>
        <w:t>در</w:t>
      </w:r>
      <w:r w:rsidRPr="00D10F39">
        <w:rPr>
          <w:sz w:val="24"/>
          <w:rtl/>
        </w:rPr>
        <w:t xml:space="preserve"> </w:t>
      </w:r>
      <w:r>
        <w:rPr>
          <w:rFonts w:hint="cs"/>
          <w:sz w:val="24"/>
          <w:rtl/>
        </w:rPr>
        <w:t>مراكز دولتي</w:t>
      </w:r>
    </w:p>
    <w:p w:rsidR="00D10F39" w:rsidRPr="007053BD" w:rsidRDefault="007053BD" w:rsidP="00D10F39">
      <w:pPr>
        <w:pStyle w:val="ListParagraph"/>
        <w:numPr>
          <w:ilvl w:val="0"/>
          <w:numId w:val="1"/>
        </w:numPr>
        <w:jc w:val="both"/>
        <w:rPr>
          <w:sz w:val="24"/>
          <w:rtl/>
        </w:rPr>
      </w:pPr>
      <w:r w:rsidRPr="007053BD">
        <w:rPr>
          <w:rFonts w:hint="cs"/>
          <w:sz w:val="24"/>
          <w:rtl/>
        </w:rPr>
        <w:t>عدم ترخيص زودتر از موعد بيماران</w:t>
      </w:r>
    </w:p>
    <w:p w:rsidR="00FD61D2" w:rsidRPr="00D10F39" w:rsidRDefault="008720E0" w:rsidP="000E0BC8">
      <w:pPr>
        <w:jc w:val="both"/>
        <w:rPr>
          <w:sz w:val="24"/>
          <w:rtl/>
        </w:rPr>
      </w:pPr>
      <w:r w:rsidRPr="00D10F39">
        <w:rPr>
          <w:rFonts w:hint="cs"/>
          <w:b/>
          <w:bCs/>
          <w:sz w:val="24"/>
          <w:rtl/>
        </w:rPr>
        <w:t>ماده 3- بار مالي جهت اجراي دستورالعمل:</w:t>
      </w:r>
      <w:r w:rsidR="000E0BC8">
        <w:rPr>
          <w:rFonts w:hint="cs"/>
          <w:sz w:val="24"/>
          <w:rtl/>
        </w:rPr>
        <w:t xml:space="preserve"> </w:t>
      </w:r>
      <w:r w:rsidR="00D10F39" w:rsidRPr="00A82F43">
        <w:rPr>
          <w:rFonts w:hint="cs"/>
          <w:sz w:val="24"/>
          <w:rtl/>
        </w:rPr>
        <w:t>براي</w:t>
      </w:r>
      <w:r w:rsidR="00D10F39" w:rsidRPr="00A82F43">
        <w:rPr>
          <w:sz w:val="24"/>
          <w:rtl/>
        </w:rPr>
        <w:t xml:space="preserve"> </w:t>
      </w:r>
      <w:r w:rsidR="00D10F39" w:rsidRPr="00A82F43">
        <w:rPr>
          <w:rFonts w:hint="cs"/>
          <w:sz w:val="24"/>
          <w:rtl/>
        </w:rPr>
        <w:t>محاسبه</w:t>
      </w:r>
      <w:r w:rsidR="00D10F39" w:rsidRPr="00A82F43">
        <w:rPr>
          <w:sz w:val="24"/>
          <w:rtl/>
        </w:rPr>
        <w:t xml:space="preserve"> </w:t>
      </w:r>
      <w:r w:rsidR="00D10F39" w:rsidRPr="00A82F43">
        <w:rPr>
          <w:rFonts w:hint="cs"/>
          <w:sz w:val="24"/>
          <w:rtl/>
        </w:rPr>
        <w:t>بار مالي</w:t>
      </w:r>
      <w:r w:rsidR="00D10F39" w:rsidRPr="00A82F43">
        <w:rPr>
          <w:sz w:val="24"/>
          <w:rtl/>
        </w:rPr>
        <w:t xml:space="preserve"> </w:t>
      </w:r>
      <w:r w:rsidR="00D10F39" w:rsidRPr="00A82F43">
        <w:rPr>
          <w:rFonts w:hint="cs"/>
          <w:sz w:val="24"/>
          <w:rtl/>
        </w:rPr>
        <w:t>منابع</w:t>
      </w:r>
      <w:r w:rsidR="00D10F39" w:rsidRPr="00A82F43">
        <w:rPr>
          <w:sz w:val="24"/>
          <w:rtl/>
        </w:rPr>
        <w:t xml:space="preserve"> </w:t>
      </w:r>
      <w:r w:rsidR="00D10F39" w:rsidRPr="00A82F43">
        <w:rPr>
          <w:rFonts w:hint="cs"/>
          <w:sz w:val="24"/>
          <w:rtl/>
        </w:rPr>
        <w:t>لازم جهت اجراي اين دستورالعمل</w:t>
      </w:r>
      <w:r w:rsidR="00D10F39" w:rsidRPr="00A82F43">
        <w:rPr>
          <w:rFonts w:ascii="Arial" w:eastAsia="Times New Roman" w:hAnsi="Arial" w:hint="cs"/>
          <w:sz w:val="24"/>
          <w:rtl/>
        </w:rPr>
        <w:t xml:space="preserve"> ابتدا از طريق سرانه بار بستري و جمعيت كل كشور، كل بستري كشور محاسبه و سپس بر اساس متوسط اقامت، كل هتلينگ  در طول سال محاسبه و ب</w:t>
      </w:r>
      <w:r w:rsidR="000E0BC8">
        <w:rPr>
          <w:rFonts w:ascii="Arial" w:eastAsia="Times New Roman" w:hAnsi="Arial" w:hint="cs"/>
          <w:sz w:val="24"/>
          <w:rtl/>
        </w:rPr>
        <w:t xml:space="preserve">ا توجه به اختلاف قيمت تمام شده </w:t>
      </w:r>
      <w:r w:rsidR="00D10F39" w:rsidRPr="00A82F43">
        <w:rPr>
          <w:rFonts w:ascii="Arial" w:eastAsia="Times New Roman" w:hAnsi="Arial" w:hint="cs"/>
          <w:sz w:val="24"/>
          <w:rtl/>
        </w:rPr>
        <w:t>با تعرفه پيشنهادي 93 بار مالي محاسبه شد.</w:t>
      </w:r>
    </w:p>
    <w:tbl>
      <w:tblPr>
        <w:bidiVisual/>
        <w:tblW w:w="4959" w:type="pct"/>
        <w:tblCellMar>
          <w:left w:w="0" w:type="dxa"/>
          <w:right w:w="0" w:type="dxa"/>
        </w:tblCellMar>
        <w:tblLook w:val="04A0"/>
      </w:tblPr>
      <w:tblGrid>
        <w:gridCol w:w="6453"/>
        <w:gridCol w:w="2713"/>
      </w:tblGrid>
      <w:tr w:rsidR="00824D3A" w:rsidRPr="00824D3A" w:rsidTr="00824D3A">
        <w:trPr>
          <w:trHeight w:val="20"/>
        </w:trPr>
        <w:tc>
          <w:tcPr>
            <w:tcW w:w="3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rFonts w:hint="cs"/>
                <w:b/>
                <w:bCs/>
                <w:sz w:val="24"/>
                <w:rtl/>
              </w:rPr>
              <w:t>جمعيت</w:t>
            </w:r>
            <w:r w:rsidRPr="00824D3A">
              <w:rPr>
                <w:b/>
                <w:bCs/>
                <w:sz w:val="24"/>
                <w:rtl/>
              </w:rPr>
              <w:t xml:space="preserve"> </w:t>
            </w:r>
            <w:r w:rsidRPr="00824D3A">
              <w:rPr>
                <w:rFonts w:hint="cs"/>
                <w:b/>
                <w:bCs/>
                <w:sz w:val="24"/>
                <w:rtl/>
              </w:rPr>
              <w:t>كل</w:t>
            </w:r>
            <w:r w:rsidRPr="00824D3A">
              <w:rPr>
                <w:b/>
                <w:bCs/>
                <w:sz w:val="24"/>
                <w:rtl/>
              </w:rPr>
              <w:t xml:space="preserve"> </w:t>
            </w:r>
            <w:r w:rsidRPr="00824D3A">
              <w:rPr>
                <w:rFonts w:hint="cs"/>
                <w:b/>
                <w:bCs/>
                <w:sz w:val="24"/>
                <w:rtl/>
              </w:rPr>
              <w:t>كشور</w:t>
            </w:r>
          </w:p>
        </w:tc>
        <w:tc>
          <w:tcPr>
            <w:tcW w:w="148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b/>
                <w:bCs/>
                <w:sz w:val="24"/>
                <w:rtl/>
              </w:rPr>
              <w:t>77,000,000</w:t>
            </w:r>
          </w:p>
        </w:tc>
      </w:tr>
      <w:tr w:rsidR="00824D3A" w:rsidRPr="00824D3A" w:rsidTr="00824D3A">
        <w:trPr>
          <w:trHeight w:val="20"/>
        </w:trPr>
        <w:tc>
          <w:tcPr>
            <w:tcW w:w="3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rFonts w:hint="cs"/>
                <w:b/>
                <w:bCs/>
                <w:sz w:val="24"/>
                <w:rtl/>
              </w:rPr>
              <w:t>جمعيت بستري كشور</w:t>
            </w:r>
          </w:p>
        </w:tc>
        <w:tc>
          <w:tcPr>
            <w:tcW w:w="148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b/>
                <w:bCs/>
                <w:sz w:val="24"/>
                <w:rtl/>
              </w:rPr>
              <w:t>7,700,000</w:t>
            </w:r>
          </w:p>
        </w:tc>
      </w:tr>
      <w:tr w:rsidR="00824D3A" w:rsidRPr="00824D3A" w:rsidTr="00824D3A">
        <w:trPr>
          <w:trHeight w:val="20"/>
        </w:trPr>
        <w:tc>
          <w:tcPr>
            <w:tcW w:w="3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rFonts w:hint="cs"/>
                <w:b/>
                <w:bCs/>
                <w:sz w:val="24"/>
                <w:rtl/>
              </w:rPr>
              <w:t>متوسط اقامت كشور به روز</w:t>
            </w:r>
          </w:p>
        </w:tc>
        <w:tc>
          <w:tcPr>
            <w:tcW w:w="148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b/>
                <w:bCs/>
                <w:sz w:val="24"/>
                <w:rtl/>
              </w:rPr>
              <w:t>3</w:t>
            </w:r>
          </w:p>
        </w:tc>
      </w:tr>
      <w:tr w:rsidR="00824D3A" w:rsidRPr="00824D3A" w:rsidTr="00824D3A">
        <w:trPr>
          <w:trHeight w:val="20"/>
        </w:trPr>
        <w:tc>
          <w:tcPr>
            <w:tcW w:w="3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rFonts w:hint="cs"/>
                <w:b/>
                <w:bCs/>
                <w:sz w:val="24"/>
                <w:rtl/>
              </w:rPr>
              <w:t>كل هتلينگ كشور</w:t>
            </w:r>
          </w:p>
        </w:tc>
        <w:tc>
          <w:tcPr>
            <w:tcW w:w="148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b/>
                <w:bCs/>
                <w:sz w:val="24"/>
                <w:rtl/>
              </w:rPr>
              <w:t>23,100,000</w:t>
            </w:r>
          </w:p>
        </w:tc>
      </w:tr>
      <w:tr w:rsidR="00824D3A" w:rsidRPr="00824D3A" w:rsidTr="00824D3A">
        <w:trPr>
          <w:trHeight w:val="20"/>
        </w:trPr>
        <w:tc>
          <w:tcPr>
            <w:tcW w:w="3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rFonts w:hint="cs"/>
                <w:b/>
                <w:bCs/>
                <w:sz w:val="24"/>
                <w:rtl/>
              </w:rPr>
              <w:t>قيمت تمام شده 1393</w:t>
            </w:r>
          </w:p>
        </w:tc>
        <w:tc>
          <w:tcPr>
            <w:tcW w:w="148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b/>
                <w:bCs/>
                <w:sz w:val="24"/>
                <w:rtl/>
              </w:rPr>
              <w:t>1,182,500</w:t>
            </w:r>
          </w:p>
        </w:tc>
      </w:tr>
      <w:tr w:rsidR="00824D3A" w:rsidRPr="00824D3A" w:rsidTr="00824D3A">
        <w:trPr>
          <w:trHeight w:val="20"/>
        </w:trPr>
        <w:tc>
          <w:tcPr>
            <w:tcW w:w="3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rFonts w:hint="cs"/>
                <w:b/>
                <w:bCs/>
                <w:sz w:val="24"/>
                <w:rtl/>
              </w:rPr>
              <w:t>تعرفه پيشنهادي 1393</w:t>
            </w:r>
          </w:p>
        </w:tc>
        <w:tc>
          <w:tcPr>
            <w:tcW w:w="148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b/>
                <w:bCs/>
                <w:sz w:val="24"/>
                <w:rtl/>
              </w:rPr>
              <w:t>900,000</w:t>
            </w:r>
          </w:p>
        </w:tc>
      </w:tr>
      <w:tr w:rsidR="00824D3A" w:rsidRPr="00824D3A" w:rsidTr="00824D3A">
        <w:trPr>
          <w:trHeight w:val="20"/>
        </w:trPr>
        <w:tc>
          <w:tcPr>
            <w:tcW w:w="3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rFonts w:hint="cs"/>
                <w:b/>
                <w:bCs/>
                <w:sz w:val="24"/>
                <w:rtl/>
              </w:rPr>
              <w:t>اختلاف تعرفه و قيمت تمام شده 1393</w:t>
            </w:r>
          </w:p>
        </w:tc>
        <w:tc>
          <w:tcPr>
            <w:tcW w:w="148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b/>
                <w:bCs/>
                <w:sz w:val="24"/>
                <w:rtl/>
              </w:rPr>
              <w:t>282,500</w:t>
            </w:r>
          </w:p>
        </w:tc>
      </w:tr>
      <w:tr w:rsidR="00824D3A" w:rsidRPr="00824D3A" w:rsidTr="00824D3A">
        <w:trPr>
          <w:trHeight w:val="20"/>
        </w:trPr>
        <w:tc>
          <w:tcPr>
            <w:tcW w:w="3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rFonts w:hint="cs"/>
                <w:b/>
                <w:bCs/>
                <w:sz w:val="24"/>
                <w:rtl/>
              </w:rPr>
              <w:t>كسري</w:t>
            </w:r>
            <w:r w:rsidRPr="00824D3A">
              <w:rPr>
                <w:b/>
                <w:bCs/>
                <w:sz w:val="24"/>
                <w:rtl/>
              </w:rPr>
              <w:t xml:space="preserve"> برآورد شده</w:t>
            </w:r>
          </w:p>
        </w:tc>
        <w:tc>
          <w:tcPr>
            <w:tcW w:w="148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b/>
                <w:bCs/>
                <w:sz w:val="24"/>
                <w:rtl/>
              </w:rPr>
              <w:t>6,525,750,000,000</w:t>
            </w:r>
          </w:p>
        </w:tc>
      </w:tr>
      <w:tr w:rsidR="00824D3A" w:rsidRPr="00824D3A" w:rsidTr="00824D3A">
        <w:trPr>
          <w:trHeight w:val="20"/>
        </w:trPr>
        <w:tc>
          <w:tcPr>
            <w:tcW w:w="352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rFonts w:hint="cs"/>
                <w:b/>
                <w:bCs/>
                <w:sz w:val="24"/>
                <w:rtl/>
              </w:rPr>
              <w:lastRenderedPageBreak/>
              <w:t>به اضافه 6</w:t>
            </w:r>
            <w:r w:rsidRPr="00824D3A">
              <w:rPr>
                <w:b/>
                <w:bCs/>
                <w:sz w:val="24"/>
                <w:rtl/>
              </w:rPr>
              <w:t xml:space="preserve"> درصد خدمات پرستاری</w:t>
            </w:r>
          </w:p>
        </w:tc>
        <w:tc>
          <w:tcPr>
            <w:tcW w:w="148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E4C3A" w:rsidRPr="00824D3A" w:rsidRDefault="00824D3A" w:rsidP="00824D3A">
            <w:pPr>
              <w:spacing w:after="0" w:line="240" w:lineRule="auto"/>
              <w:jc w:val="center"/>
              <w:rPr>
                <w:sz w:val="24"/>
              </w:rPr>
            </w:pPr>
            <w:r w:rsidRPr="00824D3A">
              <w:rPr>
                <w:b/>
                <w:bCs/>
                <w:sz w:val="24"/>
                <w:rtl/>
              </w:rPr>
              <w:t>6,925,750,000,000</w:t>
            </w:r>
          </w:p>
        </w:tc>
      </w:tr>
    </w:tbl>
    <w:p w:rsidR="008720E0" w:rsidRPr="00D10F39" w:rsidRDefault="008720E0" w:rsidP="00FD61D2">
      <w:pPr>
        <w:jc w:val="both"/>
        <w:rPr>
          <w:sz w:val="24"/>
          <w:rtl/>
        </w:rPr>
      </w:pPr>
    </w:p>
    <w:p w:rsidR="00A94C85" w:rsidRPr="00D10F39" w:rsidRDefault="00FD61D2" w:rsidP="00A82F43">
      <w:pPr>
        <w:jc w:val="both"/>
        <w:rPr>
          <w:sz w:val="24"/>
          <w:rtl/>
        </w:rPr>
      </w:pPr>
      <w:r w:rsidRPr="00415B62">
        <w:rPr>
          <w:rFonts w:hint="cs"/>
          <w:b/>
          <w:bCs/>
          <w:sz w:val="24"/>
          <w:rtl/>
        </w:rPr>
        <w:t xml:space="preserve">ماده </w:t>
      </w:r>
      <w:r w:rsidR="00D10F39" w:rsidRPr="00415B62">
        <w:rPr>
          <w:rFonts w:hint="cs"/>
          <w:b/>
          <w:bCs/>
          <w:sz w:val="24"/>
          <w:rtl/>
        </w:rPr>
        <w:t>4</w:t>
      </w:r>
      <w:r w:rsidRPr="00415B62">
        <w:rPr>
          <w:rFonts w:hint="cs"/>
          <w:b/>
          <w:bCs/>
          <w:sz w:val="24"/>
          <w:rtl/>
        </w:rPr>
        <w:t>-</w:t>
      </w:r>
      <w:r w:rsidR="00D10F39" w:rsidRPr="00D10F39">
        <w:rPr>
          <w:rFonts w:hint="cs"/>
          <w:sz w:val="24"/>
          <w:rtl/>
        </w:rPr>
        <w:t xml:space="preserve"> </w:t>
      </w:r>
      <w:r w:rsidR="001A129F" w:rsidRPr="001A129F">
        <w:rPr>
          <w:rFonts w:hint="cs"/>
          <w:sz w:val="24"/>
          <w:rtl/>
        </w:rPr>
        <w:t>مابه‌التفاوت قيمت تمام شده هتلینگ مورد تائید شورای عالی بیمه سلامت و تعرفه‌های مصوب هتلينگ بخش دولتی در سال 1393</w:t>
      </w:r>
      <w:r w:rsidR="00A94C85" w:rsidRPr="00D10F39">
        <w:rPr>
          <w:rFonts w:hint="cs"/>
          <w:sz w:val="24"/>
          <w:rtl/>
        </w:rPr>
        <w:t xml:space="preserve"> در پايان هر ماه، براساس جداول </w:t>
      </w:r>
      <w:r w:rsidR="00BD465C">
        <w:rPr>
          <w:rFonts w:hint="cs"/>
          <w:sz w:val="24"/>
          <w:rtl/>
        </w:rPr>
        <w:t xml:space="preserve">پيوست </w:t>
      </w:r>
      <w:r w:rsidR="001A129F">
        <w:rPr>
          <w:rFonts w:hint="cs"/>
          <w:sz w:val="24"/>
          <w:rtl/>
        </w:rPr>
        <w:t>پرد</w:t>
      </w:r>
      <w:r w:rsidR="001A129F" w:rsidRPr="001A129F">
        <w:rPr>
          <w:rFonts w:hint="cs"/>
          <w:sz w:val="24"/>
          <w:rtl/>
        </w:rPr>
        <w:t>ا</w:t>
      </w:r>
      <w:r w:rsidR="001A129F">
        <w:rPr>
          <w:rFonts w:hint="cs"/>
          <w:sz w:val="24"/>
          <w:rtl/>
        </w:rPr>
        <w:t>خت می‌گردد</w:t>
      </w:r>
      <w:r w:rsidR="00A94C85" w:rsidRPr="00D10F39">
        <w:rPr>
          <w:rFonts w:hint="cs"/>
          <w:sz w:val="24"/>
          <w:rtl/>
        </w:rPr>
        <w:t>.</w:t>
      </w:r>
    </w:p>
    <w:p w:rsidR="00A94C85" w:rsidRDefault="00A94C85" w:rsidP="005C2D87">
      <w:pPr>
        <w:jc w:val="both"/>
        <w:rPr>
          <w:sz w:val="24"/>
          <w:rtl/>
        </w:rPr>
      </w:pPr>
      <w:r w:rsidRPr="007053BD">
        <w:rPr>
          <w:rFonts w:hint="cs"/>
          <w:sz w:val="24"/>
          <w:rtl/>
        </w:rPr>
        <w:t>تبصره 1- در خصوص بيماران آزاد</w:t>
      </w:r>
      <w:r w:rsidR="0036500E">
        <w:rPr>
          <w:rFonts w:hint="cs"/>
          <w:sz w:val="24"/>
          <w:rtl/>
        </w:rPr>
        <w:t xml:space="preserve"> </w:t>
      </w:r>
      <w:r w:rsidRPr="007053BD">
        <w:rPr>
          <w:rFonts w:hint="cs"/>
          <w:sz w:val="24"/>
          <w:rtl/>
        </w:rPr>
        <w:t>(بدون بيمه) مراكز ارائه دهنده مجاز به اخذ هتلينگ براساس قيمت تمام شده در جد</w:t>
      </w:r>
      <w:r w:rsidR="005C2D87">
        <w:rPr>
          <w:rFonts w:hint="cs"/>
          <w:sz w:val="24"/>
          <w:rtl/>
        </w:rPr>
        <w:t>ا</w:t>
      </w:r>
      <w:r w:rsidRPr="007053BD">
        <w:rPr>
          <w:rFonts w:hint="cs"/>
          <w:sz w:val="24"/>
          <w:rtl/>
        </w:rPr>
        <w:t xml:space="preserve">ول </w:t>
      </w:r>
      <w:r w:rsidR="005C2D87">
        <w:rPr>
          <w:rFonts w:hint="cs"/>
          <w:sz w:val="24"/>
          <w:rtl/>
        </w:rPr>
        <w:t xml:space="preserve">پيوست </w:t>
      </w:r>
      <w:r w:rsidRPr="007053BD">
        <w:rPr>
          <w:rFonts w:hint="cs"/>
          <w:sz w:val="24"/>
          <w:rtl/>
        </w:rPr>
        <w:t>مي</w:t>
      </w:r>
      <w:r w:rsidR="00DC0B56">
        <w:rPr>
          <w:rFonts w:hint="cs"/>
          <w:sz w:val="24"/>
          <w:rtl/>
        </w:rPr>
        <w:t>‌</w:t>
      </w:r>
      <w:r w:rsidRPr="007053BD">
        <w:rPr>
          <w:rFonts w:hint="cs"/>
          <w:sz w:val="24"/>
          <w:rtl/>
        </w:rPr>
        <w:t>باشند.</w:t>
      </w:r>
    </w:p>
    <w:p w:rsidR="00E601E0" w:rsidRDefault="00E601E0" w:rsidP="00A94C85">
      <w:pPr>
        <w:jc w:val="both"/>
        <w:rPr>
          <w:b/>
          <w:bCs/>
          <w:sz w:val="24"/>
          <w:rtl/>
        </w:rPr>
      </w:pPr>
      <w:r w:rsidRPr="00E601E0">
        <w:rPr>
          <w:rFonts w:hint="cs"/>
          <w:b/>
          <w:bCs/>
          <w:sz w:val="24"/>
          <w:rtl/>
        </w:rPr>
        <w:t>ماده 5- نحوه گردش مالي:</w:t>
      </w:r>
    </w:p>
    <w:p w:rsidR="003876CF" w:rsidRDefault="003876CF" w:rsidP="008B3941">
      <w:pPr>
        <w:jc w:val="both"/>
        <w:rPr>
          <w:sz w:val="24"/>
          <w:rtl/>
        </w:rPr>
      </w:pPr>
      <w:r w:rsidRPr="00E601E0">
        <w:rPr>
          <w:rFonts w:hint="cs"/>
          <w:sz w:val="24"/>
          <w:rtl/>
        </w:rPr>
        <w:t>سازمان</w:t>
      </w:r>
      <w:r>
        <w:rPr>
          <w:rFonts w:hint="cs"/>
          <w:sz w:val="24"/>
          <w:rtl/>
        </w:rPr>
        <w:t>‌</w:t>
      </w:r>
      <w:r w:rsidRPr="00E601E0">
        <w:rPr>
          <w:rFonts w:hint="cs"/>
          <w:sz w:val="24"/>
          <w:rtl/>
        </w:rPr>
        <w:t>هاي بيمه</w:t>
      </w:r>
      <w:r>
        <w:rPr>
          <w:rFonts w:hint="cs"/>
          <w:sz w:val="24"/>
          <w:rtl/>
        </w:rPr>
        <w:t>‌</w:t>
      </w:r>
      <w:r w:rsidRPr="00E601E0">
        <w:rPr>
          <w:rFonts w:hint="cs"/>
          <w:sz w:val="24"/>
          <w:rtl/>
        </w:rPr>
        <w:t>گر</w:t>
      </w:r>
      <w:r w:rsidR="008B3941">
        <w:rPr>
          <w:rFonts w:hint="cs"/>
          <w:sz w:val="24"/>
          <w:rtl/>
        </w:rPr>
        <w:t xml:space="preserve"> در سه ماهه اول شروع طرح، بر</w:t>
      </w:r>
      <w:r w:rsidR="000D075E" w:rsidRPr="000D075E">
        <w:rPr>
          <w:rFonts w:hint="cs"/>
          <w:sz w:val="24"/>
          <w:rtl/>
        </w:rPr>
        <w:t>اساس آخرين گزارش عملكرد</w:t>
      </w:r>
      <w:r w:rsidR="008B3941">
        <w:rPr>
          <w:rFonts w:hint="cs"/>
          <w:sz w:val="24"/>
          <w:rtl/>
        </w:rPr>
        <w:t xml:space="preserve"> بيمارستان‌هاي دانشگاهي كه</w:t>
      </w:r>
      <w:r w:rsidR="000D075E" w:rsidRPr="000D075E">
        <w:rPr>
          <w:rFonts w:hint="cs"/>
          <w:sz w:val="24"/>
          <w:rtl/>
        </w:rPr>
        <w:t xml:space="preserve"> مميزي شده به صورت علي</w:t>
      </w:r>
      <w:r w:rsidR="008B3941">
        <w:rPr>
          <w:rFonts w:hint="cs"/>
          <w:sz w:val="24"/>
          <w:rtl/>
        </w:rPr>
        <w:t>‌</w:t>
      </w:r>
      <w:r w:rsidR="000D075E" w:rsidRPr="000D075E">
        <w:rPr>
          <w:rFonts w:hint="cs"/>
          <w:sz w:val="24"/>
          <w:rtl/>
        </w:rPr>
        <w:t>الحساب معادل 3 ماه هزينه مابه</w:t>
      </w:r>
      <w:r w:rsidR="00A82F43">
        <w:rPr>
          <w:rFonts w:hint="cs"/>
          <w:sz w:val="24"/>
          <w:rtl/>
        </w:rPr>
        <w:t>‌</w:t>
      </w:r>
      <w:r w:rsidR="000D075E" w:rsidRPr="000D075E">
        <w:rPr>
          <w:rFonts w:hint="cs"/>
          <w:sz w:val="24"/>
          <w:rtl/>
        </w:rPr>
        <w:t xml:space="preserve">التفاوت را به مراكز </w:t>
      </w:r>
      <w:r w:rsidR="008B3941">
        <w:rPr>
          <w:rFonts w:hint="cs"/>
          <w:sz w:val="24"/>
          <w:rtl/>
        </w:rPr>
        <w:t xml:space="preserve">مربوطه </w:t>
      </w:r>
      <w:r w:rsidR="000D075E" w:rsidRPr="000D075E">
        <w:rPr>
          <w:rFonts w:hint="cs"/>
          <w:sz w:val="24"/>
          <w:rtl/>
        </w:rPr>
        <w:t xml:space="preserve">پرداخت </w:t>
      </w:r>
      <w:r w:rsidR="008B3941">
        <w:rPr>
          <w:rFonts w:hint="cs"/>
          <w:sz w:val="24"/>
          <w:rtl/>
        </w:rPr>
        <w:t>مي‌نمايد</w:t>
      </w:r>
      <w:r w:rsidR="000D075E" w:rsidRPr="000D075E">
        <w:rPr>
          <w:rFonts w:hint="cs"/>
          <w:sz w:val="24"/>
          <w:rtl/>
        </w:rPr>
        <w:t>. در طول اين مدت</w:t>
      </w:r>
      <w:r w:rsidR="008B3941">
        <w:rPr>
          <w:rFonts w:hint="cs"/>
          <w:sz w:val="24"/>
          <w:rtl/>
        </w:rPr>
        <w:t>،</w:t>
      </w:r>
      <w:r w:rsidR="000D075E" w:rsidRPr="000D075E">
        <w:rPr>
          <w:rFonts w:hint="cs"/>
          <w:sz w:val="24"/>
          <w:rtl/>
        </w:rPr>
        <w:t xml:space="preserve"> وزارت بهداشت بخش</w:t>
      </w:r>
      <w:r w:rsidR="008B3941">
        <w:rPr>
          <w:rFonts w:hint="cs"/>
          <w:sz w:val="24"/>
          <w:rtl/>
        </w:rPr>
        <w:t>‌</w:t>
      </w:r>
      <w:r w:rsidR="000D075E" w:rsidRPr="000D075E">
        <w:rPr>
          <w:rFonts w:hint="cs"/>
          <w:sz w:val="24"/>
          <w:rtl/>
        </w:rPr>
        <w:t xml:space="preserve">هاي مختلف بيمارستاني دانشگاهي را مطابق استانداردهاي </w:t>
      </w:r>
      <w:r w:rsidR="008B3941">
        <w:rPr>
          <w:rFonts w:hint="cs"/>
          <w:sz w:val="24"/>
          <w:rtl/>
        </w:rPr>
        <w:t>ابلاغي</w:t>
      </w:r>
      <w:r w:rsidR="000D075E" w:rsidRPr="000D075E">
        <w:rPr>
          <w:rFonts w:hint="cs"/>
          <w:sz w:val="24"/>
          <w:rtl/>
        </w:rPr>
        <w:t xml:space="preserve"> </w:t>
      </w:r>
      <w:r w:rsidR="00A82F43">
        <w:rPr>
          <w:rFonts w:hint="cs"/>
          <w:sz w:val="24"/>
          <w:rtl/>
        </w:rPr>
        <w:t>ارزيابي و ستاره‌</w:t>
      </w:r>
      <w:r w:rsidR="000D075E" w:rsidRPr="000D075E">
        <w:rPr>
          <w:rFonts w:hint="cs"/>
          <w:sz w:val="24"/>
          <w:rtl/>
        </w:rPr>
        <w:t>بندي مي</w:t>
      </w:r>
      <w:r w:rsidR="008B3941">
        <w:rPr>
          <w:rFonts w:hint="cs"/>
          <w:sz w:val="24"/>
          <w:rtl/>
        </w:rPr>
        <w:t>‌نماي</w:t>
      </w:r>
      <w:r w:rsidR="000D075E" w:rsidRPr="000D075E">
        <w:rPr>
          <w:rFonts w:hint="cs"/>
          <w:sz w:val="24"/>
          <w:rtl/>
        </w:rPr>
        <w:t>د</w:t>
      </w:r>
      <w:r w:rsidR="000D075E">
        <w:rPr>
          <w:rFonts w:hint="cs"/>
          <w:sz w:val="24"/>
          <w:rtl/>
        </w:rPr>
        <w:t>.</w:t>
      </w:r>
      <w:r w:rsidR="000D075E" w:rsidRPr="000D075E">
        <w:rPr>
          <w:rFonts w:hint="cs"/>
          <w:sz w:val="24"/>
          <w:rtl/>
        </w:rPr>
        <w:t xml:space="preserve"> اين </w:t>
      </w:r>
      <w:r w:rsidR="000D075E" w:rsidRPr="000D075E">
        <w:rPr>
          <w:rFonts w:hint="cs"/>
          <w:rtl/>
        </w:rPr>
        <w:t>ستاره</w:t>
      </w:r>
      <w:r w:rsidR="000D075E">
        <w:rPr>
          <w:rFonts w:hint="cs"/>
          <w:rtl/>
        </w:rPr>
        <w:t>‌</w:t>
      </w:r>
      <w:r w:rsidR="000D075E" w:rsidRPr="000D075E">
        <w:rPr>
          <w:rFonts w:hint="cs"/>
          <w:rtl/>
        </w:rPr>
        <w:t>بندي</w:t>
      </w:r>
      <w:r w:rsidR="008B3941">
        <w:rPr>
          <w:rFonts w:hint="cs"/>
          <w:rtl/>
        </w:rPr>
        <w:t>،</w:t>
      </w:r>
      <w:r w:rsidR="00A82F43">
        <w:rPr>
          <w:rFonts w:hint="cs"/>
          <w:sz w:val="24"/>
          <w:rtl/>
        </w:rPr>
        <w:t xml:space="preserve"> ملاك پرداخت در ماه‌هاي</w:t>
      </w:r>
      <w:r w:rsidR="000D075E" w:rsidRPr="000D075E">
        <w:rPr>
          <w:rFonts w:hint="cs"/>
          <w:sz w:val="24"/>
          <w:rtl/>
        </w:rPr>
        <w:t xml:space="preserve"> باقي مانده از تفاهم</w:t>
      </w:r>
      <w:r w:rsidR="008B3941">
        <w:rPr>
          <w:rFonts w:hint="cs"/>
          <w:sz w:val="24"/>
          <w:rtl/>
        </w:rPr>
        <w:t>‌</w:t>
      </w:r>
      <w:r w:rsidR="000D075E" w:rsidRPr="000D075E">
        <w:rPr>
          <w:rFonts w:hint="cs"/>
          <w:sz w:val="24"/>
          <w:rtl/>
        </w:rPr>
        <w:t>نامه خواهد بود</w:t>
      </w:r>
      <w:r w:rsidR="000D075E">
        <w:rPr>
          <w:rFonts w:hint="cs"/>
          <w:sz w:val="24"/>
          <w:rtl/>
        </w:rPr>
        <w:t xml:space="preserve">. </w:t>
      </w:r>
      <w:r w:rsidR="000D075E" w:rsidRPr="000D075E">
        <w:rPr>
          <w:rFonts w:hint="cs"/>
          <w:sz w:val="24"/>
          <w:rtl/>
        </w:rPr>
        <w:t>اين</w:t>
      </w:r>
      <w:r>
        <w:rPr>
          <w:rFonts w:hint="cs"/>
          <w:sz w:val="24"/>
          <w:rtl/>
        </w:rPr>
        <w:t xml:space="preserve"> مابه‌</w:t>
      </w:r>
      <w:r w:rsidRPr="00E601E0">
        <w:rPr>
          <w:rFonts w:hint="cs"/>
          <w:sz w:val="24"/>
          <w:rtl/>
        </w:rPr>
        <w:t xml:space="preserve">التفاوت </w:t>
      </w:r>
      <w:r w:rsidR="000D075E">
        <w:rPr>
          <w:rFonts w:hint="cs"/>
          <w:sz w:val="24"/>
          <w:rtl/>
        </w:rPr>
        <w:t>با توجه به نوع ستاره</w:t>
      </w:r>
      <w:r w:rsidR="008B3941">
        <w:rPr>
          <w:rFonts w:hint="cs"/>
          <w:sz w:val="24"/>
          <w:rtl/>
        </w:rPr>
        <w:t>‌</w:t>
      </w:r>
      <w:r w:rsidR="000D075E">
        <w:rPr>
          <w:rFonts w:hint="cs"/>
          <w:sz w:val="24"/>
          <w:rtl/>
        </w:rPr>
        <w:t xml:space="preserve">بندي </w:t>
      </w:r>
      <w:r w:rsidR="008B3941">
        <w:rPr>
          <w:rFonts w:hint="cs"/>
          <w:sz w:val="24"/>
          <w:rtl/>
        </w:rPr>
        <w:t xml:space="preserve">هر يك از </w:t>
      </w:r>
      <w:r w:rsidR="000D075E">
        <w:rPr>
          <w:rFonts w:hint="cs"/>
          <w:sz w:val="24"/>
          <w:rtl/>
        </w:rPr>
        <w:t>بخش</w:t>
      </w:r>
      <w:r w:rsidR="008B3941">
        <w:rPr>
          <w:rFonts w:hint="cs"/>
          <w:sz w:val="24"/>
          <w:rtl/>
        </w:rPr>
        <w:t>‌</w:t>
      </w:r>
      <w:r w:rsidR="000D075E">
        <w:rPr>
          <w:rFonts w:hint="cs"/>
          <w:sz w:val="24"/>
          <w:rtl/>
        </w:rPr>
        <w:t xml:space="preserve">ها به صورت </w:t>
      </w:r>
      <w:r w:rsidRPr="00E601E0">
        <w:rPr>
          <w:rFonts w:hint="cs"/>
          <w:sz w:val="24"/>
          <w:rtl/>
        </w:rPr>
        <w:t xml:space="preserve">حداكثر 15روز </w:t>
      </w:r>
      <w:r w:rsidRPr="00282D68">
        <w:rPr>
          <w:rFonts w:hint="cs"/>
          <w:sz w:val="24"/>
          <w:rtl/>
        </w:rPr>
        <w:t xml:space="preserve">از زمان تحویل مکتوب </w:t>
      </w:r>
      <w:r w:rsidR="004C48D1">
        <w:rPr>
          <w:rFonts w:hint="cs"/>
          <w:sz w:val="24"/>
          <w:rtl/>
        </w:rPr>
        <w:t>اس</w:t>
      </w:r>
      <w:r w:rsidR="008B3941">
        <w:rPr>
          <w:rFonts w:hint="cs"/>
          <w:sz w:val="24"/>
          <w:rtl/>
        </w:rPr>
        <w:t>ن</w:t>
      </w:r>
      <w:r w:rsidR="004C48D1">
        <w:rPr>
          <w:rFonts w:hint="cs"/>
          <w:sz w:val="24"/>
          <w:rtl/>
        </w:rPr>
        <w:t xml:space="preserve">اد ارسالي توسط بيمارستان به </w:t>
      </w:r>
      <w:r w:rsidRPr="00282D68">
        <w:rPr>
          <w:rFonts w:hint="cs"/>
          <w:sz w:val="24"/>
          <w:rtl/>
        </w:rPr>
        <w:t>سازمان‌های بیمه‌گر</w:t>
      </w:r>
      <w:r w:rsidR="004C48D1">
        <w:rPr>
          <w:rFonts w:hint="cs"/>
          <w:sz w:val="24"/>
          <w:rtl/>
        </w:rPr>
        <w:t>، پرداخت مي</w:t>
      </w:r>
      <w:r w:rsidR="008B3941">
        <w:rPr>
          <w:rFonts w:hint="cs"/>
          <w:sz w:val="24"/>
          <w:rtl/>
        </w:rPr>
        <w:t>‌</w:t>
      </w:r>
      <w:r w:rsidR="004C48D1">
        <w:rPr>
          <w:rFonts w:hint="cs"/>
          <w:sz w:val="24"/>
          <w:rtl/>
        </w:rPr>
        <w:t>گردد</w:t>
      </w:r>
      <w:r w:rsidRPr="00E601E0">
        <w:rPr>
          <w:rFonts w:hint="cs"/>
          <w:sz w:val="24"/>
          <w:rtl/>
        </w:rPr>
        <w:t xml:space="preserve">. در پايان </w:t>
      </w:r>
      <w:r>
        <w:rPr>
          <w:rFonts w:hint="cs"/>
          <w:sz w:val="24"/>
          <w:rtl/>
        </w:rPr>
        <w:t>س</w:t>
      </w:r>
      <w:r w:rsidRPr="00FA56F1">
        <w:rPr>
          <w:rFonts w:hint="cs"/>
          <w:sz w:val="24"/>
          <w:rtl/>
        </w:rPr>
        <w:t>ال</w:t>
      </w:r>
      <w:r>
        <w:rPr>
          <w:rFonts w:hint="cs"/>
          <w:sz w:val="24"/>
          <w:rtl/>
        </w:rPr>
        <w:t xml:space="preserve"> مالی</w:t>
      </w:r>
      <w:r w:rsidRPr="00FA56F1">
        <w:rPr>
          <w:rFonts w:hint="cs"/>
          <w:sz w:val="24"/>
          <w:rtl/>
        </w:rPr>
        <w:t xml:space="preserve"> </w:t>
      </w:r>
      <w:r>
        <w:rPr>
          <w:rFonts w:hint="cs"/>
          <w:sz w:val="24"/>
          <w:rtl/>
        </w:rPr>
        <w:t>براساس</w:t>
      </w:r>
      <w:r w:rsidRPr="00E601E0">
        <w:rPr>
          <w:rFonts w:hint="cs"/>
          <w:sz w:val="24"/>
          <w:rtl/>
        </w:rPr>
        <w:t xml:space="preserve"> حسابرسي </w:t>
      </w:r>
      <w:r>
        <w:rPr>
          <w:rFonts w:hint="cs"/>
          <w:sz w:val="24"/>
          <w:rtl/>
        </w:rPr>
        <w:t>صورت گرفته</w:t>
      </w:r>
      <w:r w:rsidR="008B3941">
        <w:rPr>
          <w:rFonts w:hint="cs"/>
          <w:sz w:val="24"/>
          <w:rtl/>
        </w:rPr>
        <w:t>،</w:t>
      </w:r>
      <w:r>
        <w:rPr>
          <w:rFonts w:hint="cs"/>
          <w:sz w:val="24"/>
          <w:rtl/>
        </w:rPr>
        <w:t xml:space="preserve"> تسویه</w:t>
      </w:r>
      <w:r w:rsidR="000D075E">
        <w:rPr>
          <w:rFonts w:hint="cs"/>
          <w:sz w:val="24"/>
          <w:rtl/>
        </w:rPr>
        <w:t xml:space="preserve"> حساب نهايي</w:t>
      </w:r>
      <w:r>
        <w:rPr>
          <w:rFonts w:hint="cs"/>
          <w:sz w:val="24"/>
          <w:rtl/>
        </w:rPr>
        <w:t xml:space="preserve"> صورت خواهد گرفت</w:t>
      </w:r>
      <w:r w:rsidRPr="00E601E0">
        <w:rPr>
          <w:rFonts w:hint="cs"/>
          <w:sz w:val="24"/>
          <w:rtl/>
        </w:rPr>
        <w:t>.</w:t>
      </w:r>
    </w:p>
    <w:p w:rsidR="007053BD" w:rsidRPr="007053BD" w:rsidRDefault="007053BD" w:rsidP="00415B62">
      <w:pPr>
        <w:jc w:val="both"/>
        <w:rPr>
          <w:b/>
          <w:bCs/>
          <w:sz w:val="24"/>
          <w:rtl/>
        </w:rPr>
      </w:pPr>
      <w:r w:rsidRPr="00DD106D">
        <w:rPr>
          <w:rFonts w:hint="cs"/>
          <w:b/>
          <w:bCs/>
          <w:sz w:val="24"/>
          <w:rtl/>
        </w:rPr>
        <w:t xml:space="preserve">ماده </w:t>
      </w:r>
      <w:r w:rsidR="00415B62">
        <w:rPr>
          <w:rFonts w:hint="cs"/>
          <w:b/>
          <w:bCs/>
          <w:sz w:val="24"/>
          <w:rtl/>
        </w:rPr>
        <w:t>6</w:t>
      </w:r>
      <w:r w:rsidRPr="00DD106D">
        <w:rPr>
          <w:rFonts w:hint="cs"/>
          <w:b/>
          <w:bCs/>
          <w:sz w:val="24"/>
          <w:rtl/>
        </w:rPr>
        <w:t>-استانداردهاي ارائه خدمت:</w:t>
      </w:r>
      <w:r w:rsidR="00DD106D" w:rsidRPr="00DD106D">
        <w:rPr>
          <w:rFonts w:hint="cs"/>
          <w:sz w:val="24"/>
          <w:cs/>
          <w:lang w:bidi="hi-IN"/>
        </w:rPr>
        <w:t xml:space="preserve"> </w:t>
      </w:r>
      <w:r w:rsidR="00415B62">
        <w:rPr>
          <w:rFonts w:hint="cs"/>
          <w:sz w:val="24"/>
          <w:rtl/>
        </w:rPr>
        <w:t>م</w:t>
      </w:r>
      <w:r w:rsidR="00DD106D">
        <w:rPr>
          <w:rFonts w:hint="cs"/>
          <w:sz w:val="24"/>
          <w:rtl/>
        </w:rPr>
        <w:t>ط</w:t>
      </w:r>
      <w:r w:rsidR="00415B62">
        <w:rPr>
          <w:rFonts w:hint="cs"/>
          <w:sz w:val="24"/>
          <w:rtl/>
        </w:rPr>
        <w:t>ا</w:t>
      </w:r>
      <w:r w:rsidR="00DD106D">
        <w:rPr>
          <w:rFonts w:hint="cs"/>
          <w:sz w:val="24"/>
          <w:rtl/>
        </w:rPr>
        <w:t>بق فايل پيوست</w:t>
      </w:r>
      <w:r w:rsidR="00BE000E">
        <w:rPr>
          <w:rFonts w:hint="cs"/>
          <w:sz w:val="24"/>
          <w:rtl/>
        </w:rPr>
        <w:t xml:space="preserve"> شماره يك</w:t>
      </w:r>
      <w:r w:rsidR="00415B62">
        <w:rPr>
          <w:rFonts w:hint="cs"/>
          <w:sz w:val="24"/>
          <w:rtl/>
        </w:rPr>
        <w:t xml:space="preserve"> مي‌باشد</w:t>
      </w:r>
      <w:r w:rsidR="00DD106D">
        <w:rPr>
          <w:rFonts w:hint="cs"/>
          <w:sz w:val="24"/>
          <w:rtl/>
        </w:rPr>
        <w:t>.</w:t>
      </w:r>
      <w:r w:rsidR="00DD106D" w:rsidRPr="00DD106D">
        <w:rPr>
          <w:rFonts w:hint="cs"/>
          <w:sz w:val="24"/>
          <w:cs/>
          <w:lang w:bidi="hi-IN"/>
        </w:rPr>
        <w:t xml:space="preserve"> </w:t>
      </w:r>
      <w:r w:rsidR="00C93F30" w:rsidRPr="00DD106D">
        <w:rPr>
          <w:rFonts w:hint="cs"/>
          <w:sz w:val="24"/>
          <w:rtl/>
        </w:rPr>
        <w:t xml:space="preserve"> </w:t>
      </w:r>
    </w:p>
    <w:p w:rsidR="007053BD" w:rsidRPr="007053BD" w:rsidRDefault="007053BD" w:rsidP="00415B62">
      <w:pPr>
        <w:jc w:val="both"/>
        <w:rPr>
          <w:b/>
          <w:bCs/>
          <w:sz w:val="24"/>
          <w:rtl/>
        </w:rPr>
      </w:pPr>
      <w:r w:rsidRPr="007053BD">
        <w:rPr>
          <w:rFonts w:hint="cs"/>
          <w:b/>
          <w:bCs/>
          <w:sz w:val="24"/>
          <w:rtl/>
        </w:rPr>
        <w:t xml:space="preserve">ماده </w:t>
      </w:r>
      <w:r w:rsidR="00415B62">
        <w:rPr>
          <w:rFonts w:hint="cs"/>
          <w:b/>
          <w:bCs/>
          <w:sz w:val="24"/>
          <w:rtl/>
        </w:rPr>
        <w:t>7</w:t>
      </w:r>
      <w:r w:rsidRPr="007053BD">
        <w:rPr>
          <w:rFonts w:hint="cs"/>
          <w:b/>
          <w:bCs/>
          <w:sz w:val="24"/>
          <w:rtl/>
        </w:rPr>
        <w:t xml:space="preserve">- </w:t>
      </w:r>
      <w:r w:rsidR="00E601E0">
        <w:rPr>
          <w:rFonts w:hint="cs"/>
          <w:b/>
          <w:bCs/>
          <w:sz w:val="24"/>
          <w:rtl/>
        </w:rPr>
        <w:t>نظارت بر اجراي دستورالعمل</w:t>
      </w:r>
      <w:r w:rsidRPr="007053BD">
        <w:rPr>
          <w:rFonts w:hint="cs"/>
          <w:b/>
          <w:bCs/>
          <w:sz w:val="24"/>
          <w:rtl/>
        </w:rPr>
        <w:t>:</w:t>
      </w:r>
    </w:p>
    <w:p w:rsidR="007053BD" w:rsidRPr="00D10F39" w:rsidRDefault="002B3D52" w:rsidP="00BE000E">
      <w:pPr>
        <w:jc w:val="both"/>
        <w:rPr>
          <w:sz w:val="24"/>
          <w:rtl/>
        </w:rPr>
      </w:pPr>
      <w:r>
        <w:rPr>
          <w:rFonts w:hint="cs"/>
          <w:sz w:val="24"/>
          <w:rtl/>
        </w:rPr>
        <w:t>نظارت بر اجراي اين دستورالعمل، پاسخگو</w:t>
      </w:r>
      <w:r w:rsidR="00BE000E">
        <w:rPr>
          <w:rFonts w:hint="cs"/>
          <w:sz w:val="24"/>
          <w:rtl/>
        </w:rPr>
        <w:t>يي</w:t>
      </w:r>
      <w:r>
        <w:rPr>
          <w:rFonts w:hint="cs"/>
          <w:sz w:val="24"/>
          <w:rtl/>
        </w:rPr>
        <w:t xml:space="preserve"> </w:t>
      </w:r>
      <w:r w:rsidR="009514E8">
        <w:rPr>
          <w:rFonts w:hint="cs"/>
          <w:sz w:val="24"/>
          <w:rtl/>
        </w:rPr>
        <w:t>نسبت به مراجع قانوني</w:t>
      </w:r>
      <w:r w:rsidR="00BE000E">
        <w:rPr>
          <w:rFonts w:hint="cs"/>
          <w:sz w:val="24"/>
          <w:rtl/>
        </w:rPr>
        <w:t>،</w:t>
      </w:r>
      <w:r w:rsidR="009514E8">
        <w:rPr>
          <w:rFonts w:hint="cs"/>
          <w:sz w:val="24"/>
          <w:rtl/>
        </w:rPr>
        <w:t xml:space="preserve"> </w:t>
      </w:r>
      <w:r>
        <w:rPr>
          <w:rFonts w:hint="cs"/>
          <w:sz w:val="24"/>
          <w:rtl/>
        </w:rPr>
        <w:t>نظارت بر رعايت</w:t>
      </w:r>
      <w:r w:rsidRPr="00D10F39">
        <w:rPr>
          <w:rFonts w:hint="cs"/>
          <w:sz w:val="24"/>
          <w:rtl/>
        </w:rPr>
        <w:t xml:space="preserve"> استانداردهاي اجراي</w:t>
      </w:r>
      <w:r>
        <w:rPr>
          <w:rFonts w:hint="cs"/>
          <w:sz w:val="24"/>
          <w:rtl/>
        </w:rPr>
        <w:t>ي</w:t>
      </w:r>
      <w:r w:rsidRPr="00D10F39">
        <w:rPr>
          <w:rFonts w:hint="cs"/>
          <w:sz w:val="24"/>
          <w:rtl/>
        </w:rPr>
        <w:t xml:space="preserve"> و نظارتي</w:t>
      </w:r>
      <w:r>
        <w:rPr>
          <w:rFonts w:hint="cs"/>
          <w:sz w:val="24"/>
          <w:rtl/>
        </w:rPr>
        <w:t xml:space="preserve"> بر عهده </w:t>
      </w:r>
      <w:r w:rsidR="00A82F43">
        <w:rPr>
          <w:rFonts w:hint="cs"/>
          <w:sz w:val="24"/>
          <w:rtl/>
        </w:rPr>
        <w:t xml:space="preserve">رييس </w:t>
      </w:r>
      <w:r w:rsidR="007053BD" w:rsidRPr="00D10F39">
        <w:rPr>
          <w:rFonts w:hint="cs"/>
          <w:sz w:val="24"/>
          <w:rtl/>
        </w:rPr>
        <w:t xml:space="preserve">دانشگاه </w:t>
      </w:r>
      <w:r>
        <w:rPr>
          <w:rFonts w:hint="cs"/>
          <w:sz w:val="24"/>
          <w:rtl/>
        </w:rPr>
        <w:t>مي‌باشد</w:t>
      </w:r>
      <w:r w:rsidR="00A77D8F">
        <w:rPr>
          <w:rFonts w:hint="cs"/>
          <w:sz w:val="24"/>
          <w:rtl/>
        </w:rPr>
        <w:t>.</w:t>
      </w:r>
      <w:r w:rsidR="009514E8">
        <w:rPr>
          <w:rFonts w:hint="cs"/>
          <w:sz w:val="24"/>
          <w:rtl/>
        </w:rPr>
        <w:t xml:space="preserve"> </w:t>
      </w:r>
    </w:p>
    <w:p w:rsidR="00A77D8F" w:rsidRPr="00BE000E" w:rsidRDefault="00C526FD" w:rsidP="00BE000E">
      <w:pPr>
        <w:jc w:val="both"/>
        <w:rPr>
          <w:sz w:val="24"/>
        </w:rPr>
      </w:pPr>
      <w:r w:rsidRPr="00BE000E">
        <w:rPr>
          <w:rFonts w:hint="cs"/>
          <w:b/>
          <w:bCs/>
          <w:sz w:val="24"/>
          <w:rtl/>
        </w:rPr>
        <w:t>تبصره:</w:t>
      </w:r>
      <w:r w:rsidRPr="00BE000E">
        <w:rPr>
          <w:rFonts w:hint="cs"/>
          <w:sz w:val="24"/>
          <w:rtl/>
        </w:rPr>
        <w:t xml:space="preserve"> </w:t>
      </w:r>
      <w:r w:rsidR="00A77D8F" w:rsidRPr="00BE000E">
        <w:rPr>
          <w:rFonts w:hint="cs"/>
          <w:sz w:val="24"/>
          <w:rtl/>
        </w:rPr>
        <w:t xml:space="preserve">در صورتی که در هر یک از بیمارستانهای تابعه </w:t>
      </w:r>
      <w:r w:rsidR="002B3D52" w:rsidRPr="00BE000E">
        <w:rPr>
          <w:rFonts w:hint="cs"/>
          <w:sz w:val="24"/>
          <w:rtl/>
        </w:rPr>
        <w:t xml:space="preserve">دانشگاه </w:t>
      </w:r>
      <w:r w:rsidR="00A77D8F" w:rsidRPr="00BE000E">
        <w:rPr>
          <w:rFonts w:hint="cs"/>
          <w:sz w:val="24"/>
          <w:rtl/>
        </w:rPr>
        <w:t xml:space="preserve">در </w:t>
      </w:r>
      <w:r w:rsidR="002B3D52" w:rsidRPr="00BE000E">
        <w:rPr>
          <w:rFonts w:hint="cs"/>
          <w:sz w:val="24"/>
          <w:rtl/>
        </w:rPr>
        <w:t xml:space="preserve">انجام </w:t>
      </w:r>
      <w:r w:rsidR="00A77D8F" w:rsidRPr="00BE000E">
        <w:rPr>
          <w:rFonts w:hint="cs"/>
          <w:sz w:val="24"/>
          <w:rtl/>
        </w:rPr>
        <w:t xml:space="preserve">هر یک از مفاد </w:t>
      </w:r>
      <w:r w:rsidR="002B3D52" w:rsidRPr="00BE000E">
        <w:rPr>
          <w:rFonts w:hint="cs"/>
          <w:sz w:val="24"/>
          <w:rtl/>
        </w:rPr>
        <w:t xml:space="preserve">اين </w:t>
      </w:r>
      <w:r w:rsidR="00A77D8F" w:rsidRPr="00BE000E">
        <w:rPr>
          <w:rFonts w:hint="cs"/>
          <w:sz w:val="24"/>
          <w:rtl/>
        </w:rPr>
        <w:t xml:space="preserve">تفاهم‌نامه </w:t>
      </w:r>
      <w:r w:rsidR="002B3D52" w:rsidRPr="00BE000E">
        <w:rPr>
          <w:rFonts w:hint="cs"/>
          <w:sz w:val="24"/>
          <w:rtl/>
        </w:rPr>
        <w:t>تخطي</w:t>
      </w:r>
      <w:r w:rsidR="00A77D8F" w:rsidRPr="00BE000E">
        <w:rPr>
          <w:rFonts w:hint="cs"/>
          <w:sz w:val="24"/>
          <w:rtl/>
        </w:rPr>
        <w:t xml:space="preserve"> </w:t>
      </w:r>
      <w:r w:rsidR="002B3D52" w:rsidRPr="00BE000E">
        <w:rPr>
          <w:rFonts w:hint="cs"/>
          <w:sz w:val="24"/>
          <w:rtl/>
        </w:rPr>
        <w:t>نمايند</w:t>
      </w:r>
      <w:r w:rsidR="00A77D8F" w:rsidRPr="00BE000E">
        <w:rPr>
          <w:rFonts w:hint="cs"/>
          <w:sz w:val="24"/>
          <w:rtl/>
        </w:rPr>
        <w:t xml:space="preserve">، </w:t>
      </w:r>
      <w:r w:rsidR="002B3D52" w:rsidRPr="00BE000E">
        <w:rPr>
          <w:rFonts w:hint="cs"/>
          <w:sz w:val="24"/>
          <w:rtl/>
        </w:rPr>
        <w:t xml:space="preserve">رييس </w:t>
      </w:r>
      <w:r w:rsidR="00A82F43" w:rsidRPr="00BE000E">
        <w:rPr>
          <w:rFonts w:hint="cs"/>
          <w:sz w:val="24"/>
          <w:rtl/>
        </w:rPr>
        <w:t xml:space="preserve">دانشگاه موظف است </w:t>
      </w:r>
      <w:r w:rsidR="00A77D8F" w:rsidRPr="00BE000E">
        <w:rPr>
          <w:rFonts w:hint="cs"/>
          <w:sz w:val="24"/>
          <w:rtl/>
        </w:rPr>
        <w:t xml:space="preserve">به ترتیب </w:t>
      </w:r>
      <w:r w:rsidR="00A82F43" w:rsidRPr="00BE000E">
        <w:rPr>
          <w:rFonts w:hint="cs"/>
          <w:sz w:val="24"/>
          <w:rtl/>
        </w:rPr>
        <w:t xml:space="preserve">اقدامات </w:t>
      </w:r>
      <w:r w:rsidR="00A77D8F" w:rsidRPr="00BE000E">
        <w:rPr>
          <w:rFonts w:hint="cs"/>
          <w:sz w:val="24"/>
          <w:rtl/>
        </w:rPr>
        <w:t>زیر را انجام دهد:</w:t>
      </w:r>
    </w:p>
    <w:p w:rsidR="00A77D8F" w:rsidRPr="00A82F43" w:rsidRDefault="00A77D8F" w:rsidP="00A82F43">
      <w:pPr>
        <w:pStyle w:val="ListParagraph"/>
        <w:numPr>
          <w:ilvl w:val="0"/>
          <w:numId w:val="5"/>
        </w:numPr>
        <w:jc w:val="both"/>
        <w:rPr>
          <w:sz w:val="24"/>
          <w:rtl/>
        </w:rPr>
      </w:pPr>
      <w:r w:rsidRPr="00A82F43">
        <w:rPr>
          <w:rFonts w:hint="cs"/>
          <w:sz w:val="24"/>
          <w:rtl/>
        </w:rPr>
        <w:t xml:space="preserve">بار اول؛ تذکر مکتوب به </w:t>
      </w:r>
      <w:r w:rsidRPr="00A82F43">
        <w:rPr>
          <w:rFonts w:cs="B Mitra" w:hint="cs"/>
          <w:sz w:val="24"/>
          <w:rtl/>
        </w:rPr>
        <w:t>رییس</w:t>
      </w:r>
      <w:r w:rsidR="00BE000E">
        <w:rPr>
          <w:rFonts w:hint="cs"/>
          <w:sz w:val="24"/>
          <w:rtl/>
        </w:rPr>
        <w:t xml:space="preserve"> بيمارستان</w:t>
      </w:r>
      <w:r w:rsidRPr="00A82F43">
        <w:rPr>
          <w:rFonts w:hint="cs"/>
          <w:sz w:val="24"/>
          <w:rtl/>
        </w:rPr>
        <w:t>.</w:t>
      </w:r>
    </w:p>
    <w:p w:rsidR="00A77D8F" w:rsidRPr="00EF7ED5" w:rsidRDefault="00A77D8F" w:rsidP="00A82F43">
      <w:pPr>
        <w:pStyle w:val="ListParagraph"/>
        <w:numPr>
          <w:ilvl w:val="0"/>
          <w:numId w:val="4"/>
        </w:numPr>
        <w:rPr>
          <w:sz w:val="24"/>
          <w:rtl/>
        </w:rPr>
      </w:pPr>
      <w:r>
        <w:rPr>
          <w:rFonts w:hint="cs"/>
          <w:sz w:val="24"/>
          <w:rtl/>
        </w:rPr>
        <w:t xml:space="preserve">بار دوم؛ </w:t>
      </w:r>
      <w:r w:rsidRPr="00EF7ED5">
        <w:rPr>
          <w:rFonts w:hint="cs"/>
          <w:sz w:val="24"/>
          <w:rtl/>
        </w:rPr>
        <w:t xml:space="preserve">پرداخت جریمه از معادل یک ماه مابه‌التفاوت هزینه </w:t>
      </w:r>
      <w:r w:rsidR="00A82F43">
        <w:rPr>
          <w:rFonts w:hint="cs"/>
          <w:sz w:val="24"/>
          <w:rtl/>
        </w:rPr>
        <w:t>هتلينگ</w:t>
      </w:r>
      <w:r w:rsidRPr="00EF7ED5">
        <w:rPr>
          <w:rFonts w:hint="cs"/>
          <w:sz w:val="24"/>
          <w:rtl/>
        </w:rPr>
        <w:t xml:space="preserve"> پرداخت شده.</w:t>
      </w:r>
    </w:p>
    <w:p w:rsidR="00A77D8F" w:rsidRPr="004F4C4E" w:rsidRDefault="00A77D8F" w:rsidP="00BE000E">
      <w:pPr>
        <w:pStyle w:val="ListParagraph"/>
        <w:numPr>
          <w:ilvl w:val="0"/>
          <w:numId w:val="4"/>
        </w:numPr>
        <w:jc w:val="both"/>
        <w:rPr>
          <w:sz w:val="28"/>
          <w:szCs w:val="28"/>
        </w:rPr>
      </w:pPr>
      <w:r>
        <w:rPr>
          <w:rFonts w:cs="B Mitra" w:hint="cs"/>
          <w:sz w:val="24"/>
          <w:rtl/>
        </w:rPr>
        <w:t xml:space="preserve">بار سوم؛ </w:t>
      </w:r>
      <w:r w:rsidRPr="004F4C4E">
        <w:rPr>
          <w:rFonts w:cs="B Mitra" w:hint="cs"/>
          <w:sz w:val="24"/>
          <w:rtl/>
        </w:rPr>
        <w:t xml:space="preserve">عزل </w:t>
      </w:r>
      <w:r w:rsidR="00A82F43">
        <w:rPr>
          <w:rFonts w:cs="B Mitra" w:hint="cs"/>
          <w:sz w:val="24"/>
          <w:rtl/>
        </w:rPr>
        <w:t xml:space="preserve">رئيس و </w:t>
      </w:r>
      <w:r w:rsidRPr="004F4C4E">
        <w:rPr>
          <w:rFonts w:cs="B Mitra" w:hint="cs"/>
          <w:sz w:val="24"/>
          <w:rtl/>
        </w:rPr>
        <w:t>مدیر</w:t>
      </w:r>
      <w:r>
        <w:rPr>
          <w:rFonts w:cs="B Mitra" w:hint="cs"/>
          <w:sz w:val="24"/>
          <w:rtl/>
        </w:rPr>
        <w:t xml:space="preserve"> </w:t>
      </w:r>
      <w:r w:rsidR="00BE000E">
        <w:rPr>
          <w:rFonts w:cs="B Mitra" w:hint="cs"/>
          <w:sz w:val="24"/>
          <w:rtl/>
        </w:rPr>
        <w:t>بيمارستان</w:t>
      </w:r>
      <w:r w:rsidRPr="004F4C4E">
        <w:rPr>
          <w:rFonts w:hint="cs"/>
          <w:sz w:val="24"/>
          <w:rtl/>
        </w:rPr>
        <w:t xml:space="preserve"> و عدم به کارگیری در </w:t>
      </w:r>
      <w:r>
        <w:rPr>
          <w:rFonts w:hint="cs"/>
          <w:sz w:val="24"/>
          <w:rtl/>
        </w:rPr>
        <w:t>پست</w:t>
      </w:r>
      <w:r w:rsidR="00BE000E">
        <w:rPr>
          <w:rFonts w:hint="cs"/>
          <w:sz w:val="24"/>
          <w:rtl/>
        </w:rPr>
        <w:t>‌</w:t>
      </w:r>
      <w:r>
        <w:rPr>
          <w:rFonts w:hint="cs"/>
          <w:sz w:val="24"/>
          <w:rtl/>
        </w:rPr>
        <w:t>هاي مديريتي</w:t>
      </w:r>
      <w:r w:rsidRPr="004F4C4E">
        <w:rPr>
          <w:rFonts w:hint="cs"/>
          <w:sz w:val="24"/>
          <w:rtl/>
        </w:rPr>
        <w:t xml:space="preserve"> تابعه دانشگاه.</w:t>
      </w:r>
    </w:p>
    <w:p w:rsidR="00A77D8F" w:rsidRPr="004F4C4E" w:rsidRDefault="00A77D8F" w:rsidP="00BE000E">
      <w:pPr>
        <w:pStyle w:val="ListParagraph"/>
        <w:numPr>
          <w:ilvl w:val="0"/>
          <w:numId w:val="4"/>
        </w:numPr>
        <w:jc w:val="both"/>
        <w:rPr>
          <w:sz w:val="28"/>
          <w:szCs w:val="28"/>
          <w:rtl/>
        </w:rPr>
      </w:pPr>
      <w:r>
        <w:rPr>
          <w:rFonts w:cs="B Mitra" w:hint="cs"/>
          <w:sz w:val="24"/>
          <w:rtl/>
        </w:rPr>
        <w:t xml:space="preserve">بار چهارم؛ </w:t>
      </w:r>
      <w:r w:rsidRPr="004F4C4E">
        <w:rPr>
          <w:rFonts w:cs="B Mitra" w:hint="cs"/>
          <w:sz w:val="24"/>
          <w:rtl/>
        </w:rPr>
        <w:t>توق</w:t>
      </w:r>
      <w:bookmarkStart w:id="0" w:name="_GoBack"/>
      <w:bookmarkEnd w:id="0"/>
      <w:r w:rsidRPr="004F4C4E">
        <w:rPr>
          <w:rFonts w:cs="B Mitra" w:hint="cs"/>
          <w:sz w:val="24"/>
          <w:rtl/>
        </w:rPr>
        <w:t xml:space="preserve">ف </w:t>
      </w:r>
      <w:r w:rsidRPr="004F4C4E">
        <w:rPr>
          <w:rFonts w:hint="cs"/>
          <w:sz w:val="24"/>
          <w:rtl/>
        </w:rPr>
        <w:t xml:space="preserve">کامل پرداخت مابه‌التفاوت به </w:t>
      </w:r>
      <w:r w:rsidR="00BE000E">
        <w:rPr>
          <w:rFonts w:hint="cs"/>
          <w:sz w:val="24"/>
          <w:rtl/>
        </w:rPr>
        <w:t>بيمارستان</w:t>
      </w:r>
      <w:r w:rsidRPr="004F4C4E">
        <w:rPr>
          <w:rFonts w:hint="cs"/>
          <w:sz w:val="24"/>
          <w:rtl/>
        </w:rPr>
        <w:t xml:space="preserve"> مربوطه و </w:t>
      </w:r>
      <w:r>
        <w:rPr>
          <w:rFonts w:hint="cs"/>
          <w:sz w:val="24"/>
          <w:rtl/>
        </w:rPr>
        <w:t xml:space="preserve">حداقل </w:t>
      </w:r>
      <w:r w:rsidRPr="004F4C4E">
        <w:rPr>
          <w:rFonts w:hint="cs"/>
          <w:sz w:val="24"/>
          <w:rtl/>
        </w:rPr>
        <w:t xml:space="preserve">کاهش </w:t>
      </w:r>
      <w:r>
        <w:rPr>
          <w:rFonts w:hint="cs"/>
          <w:sz w:val="24"/>
          <w:rtl/>
        </w:rPr>
        <w:t xml:space="preserve">يك </w:t>
      </w:r>
      <w:r w:rsidRPr="004F4C4E">
        <w:rPr>
          <w:rFonts w:hint="cs"/>
          <w:sz w:val="24"/>
          <w:rtl/>
        </w:rPr>
        <w:t>درجه اعتباربخشی</w:t>
      </w:r>
      <w:r>
        <w:rPr>
          <w:rFonts w:hint="cs"/>
          <w:sz w:val="24"/>
          <w:rtl/>
        </w:rPr>
        <w:t>.</w:t>
      </w:r>
    </w:p>
    <w:p w:rsidR="00A94C85" w:rsidRPr="007053BD" w:rsidRDefault="00A94C85" w:rsidP="00415B62">
      <w:pPr>
        <w:jc w:val="both"/>
        <w:rPr>
          <w:sz w:val="24"/>
          <w:rtl/>
        </w:rPr>
      </w:pPr>
      <w:r w:rsidRPr="00381252">
        <w:rPr>
          <w:rFonts w:hint="cs"/>
          <w:b/>
          <w:bCs/>
          <w:sz w:val="24"/>
          <w:rtl/>
        </w:rPr>
        <w:t xml:space="preserve">ماده </w:t>
      </w:r>
      <w:r w:rsidR="00415B62" w:rsidRPr="00381252">
        <w:rPr>
          <w:rFonts w:hint="cs"/>
          <w:b/>
          <w:bCs/>
          <w:sz w:val="24"/>
          <w:rtl/>
        </w:rPr>
        <w:t>8</w:t>
      </w:r>
      <w:r w:rsidRPr="00381252">
        <w:rPr>
          <w:rFonts w:hint="cs"/>
          <w:b/>
          <w:bCs/>
          <w:sz w:val="24"/>
          <w:rtl/>
        </w:rPr>
        <w:t>-</w:t>
      </w:r>
      <w:r w:rsidRPr="007053BD">
        <w:rPr>
          <w:rFonts w:hint="cs"/>
          <w:sz w:val="24"/>
          <w:rtl/>
        </w:rPr>
        <w:t xml:space="preserve"> اين </w:t>
      </w:r>
      <w:r w:rsidR="00CE63BA" w:rsidRPr="007053BD">
        <w:rPr>
          <w:rFonts w:hint="cs"/>
          <w:sz w:val="24"/>
          <w:rtl/>
        </w:rPr>
        <w:t>دستورالعمل</w:t>
      </w:r>
      <w:r w:rsidRPr="007053BD">
        <w:rPr>
          <w:rFonts w:hint="cs"/>
          <w:sz w:val="24"/>
          <w:rtl/>
        </w:rPr>
        <w:t xml:space="preserve"> در </w:t>
      </w:r>
      <w:r w:rsidR="00415B62">
        <w:rPr>
          <w:rFonts w:hint="cs"/>
          <w:sz w:val="24"/>
          <w:rtl/>
        </w:rPr>
        <w:t>8</w:t>
      </w:r>
      <w:r w:rsidRPr="007053BD">
        <w:rPr>
          <w:rFonts w:hint="cs"/>
          <w:sz w:val="24"/>
          <w:rtl/>
        </w:rPr>
        <w:t xml:space="preserve"> ماده، 1 تبصره و</w:t>
      </w:r>
      <w:r w:rsidR="00CE63BA" w:rsidRPr="007053BD">
        <w:rPr>
          <w:rFonts w:hint="cs"/>
          <w:sz w:val="24"/>
          <w:rtl/>
        </w:rPr>
        <w:t xml:space="preserve"> يك مقدمه در تاريخ --/--/1392با </w:t>
      </w:r>
      <w:r w:rsidRPr="007053BD">
        <w:rPr>
          <w:rFonts w:hint="cs"/>
          <w:sz w:val="24"/>
          <w:rtl/>
        </w:rPr>
        <w:t xml:space="preserve">امضاء‌ وزير بهداشت، درمان و آموزش پزشكي </w:t>
      </w:r>
      <w:r w:rsidR="00CE63BA" w:rsidRPr="007053BD">
        <w:rPr>
          <w:rFonts w:hint="cs"/>
          <w:sz w:val="24"/>
          <w:rtl/>
        </w:rPr>
        <w:t>ابلاغ و</w:t>
      </w:r>
      <w:r w:rsidRPr="007053BD">
        <w:rPr>
          <w:rFonts w:hint="cs"/>
          <w:sz w:val="24"/>
          <w:rtl/>
        </w:rPr>
        <w:t xml:space="preserve"> از تاريخ 01/</w:t>
      </w:r>
      <w:r w:rsidR="00CE63BA" w:rsidRPr="007053BD">
        <w:rPr>
          <w:rFonts w:hint="cs"/>
          <w:sz w:val="24"/>
          <w:rtl/>
        </w:rPr>
        <w:t>12</w:t>
      </w:r>
      <w:r w:rsidRPr="007053BD">
        <w:rPr>
          <w:rFonts w:hint="cs"/>
          <w:sz w:val="24"/>
          <w:rtl/>
        </w:rPr>
        <w:t>/139</w:t>
      </w:r>
      <w:r w:rsidR="00CE63BA" w:rsidRPr="007053BD">
        <w:rPr>
          <w:rFonts w:hint="cs"/>
          <w:sz w:val="24"/>
          <w:rtl/>
        </w:rPr>
        <w:t>2</w:t>
      </w:r>
      <w:r w:rsidRPr="007053BD">
        <w:rPr>
          <w:rFonts w:hint="cs"/>
          <w:sz w:val="24"/>
          <w:rtl/>
        </w:rPr>
        <w:t xml:space="preserve"> در تمام مراكز دولتي لازم اجرا مي باشد.</w:t>
      </w:r>
    </w:p>
    <w:p w:rsidR="00256B06" w:rsidRDefault="00256B06">
      <w:pPr>
        <w:rPr>
          <w:rtl/>
        </w:rPr>
      </w:pPr>
    </w:p>
    <w:p w:rsidR="00415B62" w:rsidRDefault="00415B62">
      <w:pPr>
        <w:rPr>
          <w:rtl/>
        </w:rPr>
      </w:pPr>
    </w:p>
    <w:p w:rsidR="00415B62" w:rsidRDefault="00415B62">
      <w:pPr>
        <w:rPr>
          <w:rtl/>
        </w:rPr>
      </w:pPr>
    </w:p>
    <w:p w:rsidR="00415B62" w:rsidRDefault="00415B62">
      <w:pPr>
        <w:rPr>
          <w:rtl/>
        </w:rPr>
      </w:pPr>
    </w:p>
    <w:p w:rsidR="00415B62" w:rsidRDefault="00415B62" w:rsidP="00415B62">
      <w:pPr>
        <w:jc w:val="center"/>
        <w:rPr>
          <w:rFonts w:cs="B Titr"/>
          <w:b/>
          <w:bCs/>
          <w:sz w:val="24"/>
          <w:rtl/>
        </w:rPr>
      </w:pPr>
      <w:r w:rsidRPr="00EF7ED5">
        <w:rPr>
          <w:rFonts w:cs="B Titr" w:hint="cs"/>
          <w:b/>
          <w:bCs/>
          <w:sz w:val="24"/>
          <w:rtl/>
        </w:rPr>
        <w:t>تفاهم‌نامه پرداخت قیمت تمام شده هتلينگ در بیمارستان‌های دولتی</w:t>
      </w:r>
    </w:p>
    <w:p w:rsidR="00415B62" w:rsidRPr="00EF7ED5" w:rsidRDefault="00415B62" w:rsidP="00415B62">
      <w:pPr>
        <w:spacing w:after="0" w:line="312" w:lineRule="auto"/>
        <w:jc w:val="center"/>
        <w:rPr>
          <w:rFonts w:cs="B Titr"/>
          <w:b/>
          <w:bCs/>
          <w:sz w:val="24"/>
          <w:rtl/>
        </w:rPr>
      </w:pPr>
      <w:r w:rsidRPr="009D1EEE">
        <w:rPr>
          <w:rFonts w:cs="B Titr" w:hint="cs"/>
          <w:b/>
          <w:bCs/>
          <w:szCs w:val="22"/>
          <w:rtl/>
        </w:rPr>
        <w:t xml:space="preserve">في مابين وزارت بهداشت درمان و آموزش پزشكي و </w:t>
      </w:r>
      <w:r>
        <w:rPr>
          <w:rFonts w:cs="B Titr" w:hint="cs"/>
          <w:b/>
          <w:bCs/>
          <w:szCs w:val="22"/>
          <w:rtl/>
        </w:rPr>
        <w:t>دانشگاه علوم پزشكي .............</w:t>
      </w:r>
    </w:p>
    <w:p w:rsidR="00381252" w:rsidRDefault="00415B62" w:rsidP="00381252">
      <w:pPr>
        <w:jc w:val="both"/>
        <w:rPr>
          <w:b/>
          <w:bCs/>
          <w:sz w:val="24"/>
          <w:rtl/>
        </w:rPr>
      </w:pPr>
      <w:r w:rsidRPr="00EF7ED5">
        <w:rPr>
          <w:rFonts w:hint="cs"/>
          <w:sz w:val="24"/>
          <w:rtl/>
        </w:rPr>
        <w:t>در راستاي افزايش كيفيت خدمات بستري، افزایش رضایت بیماران، ارتقای استانداردسازی نیروی انسانی و تدوين</w:t>
      </w:r>
      <w:r w:rsidRPr="00EF7ED5">
        <w:rPr>
          <w:sz w:val="24"/>
          <w:rtl/>
        </w:rPr>
        <w:t xml:space="preserve"> </w:t>
      </w:r>
      <w:r w:rsidRPr="00EF7ED5">
        <w:rPr>
          <w:rFonts w:hint="cs"/>
          <w:sz w:val="24"/>
          <w:rtl/>
        </w:rPr>
        <w:t>منطقي تعرفه</w:t>
      </w:r>
      <w:r w:rsidRPr="00EF7ED5">
        <w:rPr>
          <w:sz w:val="24"/>
          <w:rtl/>
        </w:rPr>
        <w:t xml:space="preserve"> </w:t>
      </w:r>
      <w:r w:rsidRPr="00EF7ED5">
        <w:rPr>
          <w:rFonts w:hint="cs"/>
          <w:sz w:val="24"/>
          <w:rtl/>
        </w:rPr>
        <w:t>هتلينگ،</w:t>
      </w:r>
      <w:r w:rsidRPr="00EF7ED5">
        <w:rPr>
          <w:sz w:val="24"/>
          <w:rtl/>
        </w:rPr>
        <w:t xml:space="preserve"> </w:t>
      </w:r>
      <w:r w:rsidR="00381252">
        <w:rPr>
          <w:rFonts w:hint="cs"/>
          <w:sz w:val="24"/>
          <w:rtl/>
        </w:rPr>
        <w:t>اين تفاهم‌</w:t>
      </w:r>
      <w:r w:rsidR="00381252" w:rsidRPr="0086365F">
        <w:rPr>
          <w:rFonts w:hint="cs"/>
          <w:sz w:val="24"/>
          <w:rtl/>
        </w:rPr>
        <w:t xml:space="preserve">نامه </w:t>
      </w:r>
      <w:r w:rsidR="00381252">
        <w:rPr>
          <w:rFonts w:hint="cs"/>
          <w:sz w:val="24"/>
          <w:rtl/>
        </w:rPr>
        <w:t xml:space="preserve">في‌ما‌بين </w:t>
      </w:r>
      <w:r w:rsidR="00381252" w:rsidRPr="0086365F">
        <w:rPr>
          <w:rFonts w:hint="cs"/>
          <w:sz w:val="24"/>
          <w:rtl/>
        </w:rPr>
        <w:t xml:space="preserve">جناب آقاي دكتر سيد حسن هاشمي وزير بهداشت درمان و آموزش پزشكي و جناب آقاي دكتر </w:t>
      </w:r>
      <w:r w:rsidR="00381252">
        <w:rPr>
          <w:rFonts w:hint="cs"/>
          <w:b/>
          <w:bCs/>
          <w:sz w:val="24"/>
          <w:rtl/>
        </w:rPr>
        <w:t>----</w:t>
      </w:r>
      <w:r w:rsidR="00381252" w:rsidRPr="002E4AA8">
        <w:rPr>
          <w:rFonts w:hint="cs"/>
          <w:b/>
          <w:bCs/>
          <w:sz w:val="24"/>
          <w:rtl/>
        </w:rPr>
        <w:t xml:space="preserve">  </w:t>
      </w:r>
      <w:r w:rsidR="00381252" w:rsidRPr="0086365F">
        <w:rPr>
          <w:rFonts w:hint="cs"/>
          <w:sz w:val="24"/>
          <w:rtl/>
        </w:rPr>
        <w:t>رييس دانشگاه علوم پزشکی و خدمات درمانی منعقد مي‌گردد</w:t>
      </w:r>
      <w:r w:rsidR="00381252" w:rsidRPr="0086365F">
        <w:rPr>
          <w:sz w:val="24"/>
          <w:rtl/>
        </w:rPr>
        <w:t xml:space="preserve">. </w:t>
      </w:r>
    </w:p>
    <w:p w:rsidR="00415B62" w:rsidRPr="00EF7ED5" w:rsidRDefault="00415B62" w:rsidP="00381252">
      <w:pPr>
        <w:jc w:val="both"/>
        <w:rPr>
          <w:b/>
          <w:bCs/>
          <w:sz w:val="24"/>
          <w:rtl/>
        </w:rPr>
      </w:pPr>
      <w:r w:rsidRPr="00EF7ED5">
        <w:rPr>
          <w:rFonts w:hint="cs"/>
          <w:b/>
          <w:bCs/>
          <w:sz w:val="24"/>
          <w:rtl/>
        </w:rPr>
        <w:t xml:space="preserve">ماده 1- موضوع تفاهم‌نامه: </w:t>
      </w:r>
    </w:p>
    <w:p w:rsidR="00415B62" w:rsidRPr="00EF7ED5" w:rsidRDefault="00415B62" w:rsidP="00415B62">
      <w:pPr>
        <w:jc w:val="both"/>
        <w:rPr>
          <w:sz w:val="24"/>
          <w:rtl/>
        </w:rPr>
      </w:pPr>
      <w:r w:rsidRPr="00EF7ED5">
        <w:rPr>
          <w:rFonts w:hint="cs"/>
          <w:sz w:val="24"/>
          <w:rtl/>
        </w:rPr>
        <w:t xml:space="preserve">اجرای تفاهم‌نامه پرداخت مابه‌التفاوت قيمت تمام شده هتلینگ مورد تائید شورای عالی بیمه سلامت و تعرفه‌های مصوب هتلينگ بخش دولتی در سال 1393. </w:t>
      </w:r>
    </w:p>
    <w:p w:rsidR="00415B62" w:rsidRPr="00EF7ED5" w:rsidRDefault="00415B62" w:rsidP="00415B62">
      <w:pPr>
        <w:jc w:val="both"/>
        <w:rPr>
          <w:b/>
          <w:bCs/>
          <w:sz w:val="24"/>
          <w:rtl/>
        </w:rPr>
      </w:pPr>
      <w:r w:rsidRPr="00EF7ED5">
        <w:rPr>
          <w:rFonts w:hint="cs"/>
          <w:b/>
          <w:bCs/>
          <w:sz w:val="24"/>
          <w:rtl/>
        </w:rPr>
        <w:t>ماده 2- تعهدات وزارت بهداشت:</w:t>
      </w:r>
    </w:p>
    <w:p w:rsidR="00415B62" w:rsidRPr="00EF7ED5" w:rsidRDefault="00415B62" w:rsidP="00415B62">
      <w:pPr>
        <w:pStyle w:val="ListParagraph"/>
        <w:numPr>
          <w:ilvl w:val="0"/>
          <w:numId w:val="6"/>
        </w:numPr>
        <w:jc w:val="both"/>
        <w:rPr>
          <w:sz w:val="24"/>
        </w:rPr>
      </w:pPr>
      <w:r w:rsidRPr="00EF7ED5">
        <w:rPr>
          <w:rFonts w:hint="cs"/>
          <w:sz w:val="24"/>
          <w:rtl/>
        </w:rPr>
        <w:t xml:space="preserve">وزارت بهداشت موظف است دستورالعمل اجرایی شامل روش اجرا، نحوه پرداخت مابه‌التفاوت و استانداردها ارائه خدمت و نحوه نظارت بر مراکز درمانی را به دانشگاه ابلاغ نماید. </w:t>
      </w:r>
    </w:p>
    <w:p w:rsidR="00415B62" w:rsidRPr="00EF7ED5" w:rsidRDefault="00415B62" w:rsidP="00415B62">
      <w:pPr>
        <w:pStyle w:val="ListParagraph"/>
        <w:numPr>
          <w:ilvl w:val="0"/>
          <w:numId w:val="6"/>
        </w:numPr>
        <w:jc w:val="both"/>
        <w:rPr>
          <w:sz w:val="24"/>
        </w:rPr>
      </w:pPr>
      <w:r w:rsidRPr="00EF7ED5">
        <w:rPr>
          <w:rFonts w:hint="cs"/>
          <w:sz w:val="24"/>
          <w:rtl/>
        </w:rPr>
        <w:t xml:space="preserve">اعتبارات مورد نیاز جهت اجرای این تفاهم‌نامه را از طریق سازمان‌های بیمه‌گر پایه در اختیار مراکز درمانی تابعه دانشگاه قرار داده و بر پرداخت به موقع ان نظارت نماید. </w:t>
      </w:r>
    </w:p>
    <w:p w:rsidR="00415B62" w:rsidRPr="00EF7ED5" w:rsidRDefault="00415B62" w:rsidP="00415B62">
      <w:pPr>
        <w:jc w:val="both"/>
        <w:rPr>
          <w:b/>
          <w:bCs/>
          <w:sz w:val="24"/>
          <w:rtl/>
        </w:rPr>
      </w:pPr>
      <w:r w:rsidRPr="00EF7ED5">
        <w:rPr>
          <w:rFonts w:hint="cs"/>
          <w:b/>
          <w:bCs/>
          <w:sz w:val="24"/>
          <w:rtl/>
        </w:rPr>
        <w:t>ماده 3- تعهدات دانشگاه:</w:t>
      </w:r>
    </w:p>
    <w:p w:rsidR="00415B62" w:rsidRPr="00EF7ED5" w:rsidRDefault="00415B62" w:rsidP="00415B62">
      <w:pPr>
        <w:pStyle w:val="ListParagraph"/>
        <w:numPr>
          <w:ilvl w:val="0"/>
          <w:numId w:val="3"/>
        </w:numPr>
        <w:jc w:val="both"/>
        <w:rPr>
          <w:sz w:val="24"/>
        </w:rPr>
      </w:pPr>
      <w:r w:rsidRPr="00EF7ED5">
        <w:rPr>
          <w:rFonts w:hint="cs"/>
          <w:sz w:val="24"/>
          <w:rtl/>
        </w:rPr>
        <w:t>رییس دانشگاه شخصا</w:t>
      </w:r>
      <w:r w:rsidR="00381252">
        <w:rPr>
          <w:rFonts w:hint="cs"/>
          <w:sz w:val="24"/>
          <w:rtl/>
        </w:rPr>
        <w:t>ْ</w:t>
      </w:r>
      <w:r w:rsidRPr="00EF7ED5">
        <w:rPr>
          <w:rFonts w:hint="cs"/>
          <w:sz w:val="24"/>
          <w:rtl/>
        </w:rPr>
        <w:t xml:space="preserve"> مسئول نظارت بر حسن اجرا این تفاهم‌نامه می‌باشد.</w:t>
      </w:r>
    </w:p>
    <w:p w:rsidR="00415B62" w:rsidRPr="00EF7ED5" w:rsidRDefault="00415B62" w:rsidP="00415B62">
      <w:pPr>
        <w:pStyle w:val="ListParagraph"/>
        <w:numPr>
          <w:ilvl w:val="0"/>
          <w:numId w:val="3"/>
        </w:numPr>
        <w:jc w:val="both"/>
        <w:rPr>
          <w:sz w:val="24"/>
        </w:rPr>
      </w:pPr>
      <w:r w:rsidRPr="00EF7ED5">
        <w:rPr>
          <w:rFonts w:hint="cs"/>
          <w:sz w:val="24"/>
          <w:rtl/>
        </w:rPr>
        <w:t>دانشگاه موظف است استانداردها تدوین شده را از زمان اجرای تفاهم‌نامه در بیمارستان‌های تابعه ابلاغ و بر حسن اجرای ان نظارت نماید.</w:t>
      </w:r>
    </w:p>
    <w:p w:rsidR="00415B62" w:rsidRPr="00EF7ED5" w:rsidRDefault="00415B62" w:rsidP="00415B62">
      <w:pPr>
        <w:pStyle w:val="ListParagraph"/>
        <w:numPr>
          <w:ilvl w:val="0"/>
          <w:numId w:val="3"/>
        </w:numPr>
        <w:jc w:val="both"/>
        <w:rPr>
          <w:sz w:val="24"/>
        </w:rPr>
      </w:pPr>
      <w:r w:rsidRPr="00EF7ED5">
        <w:rPr>
          <w:rFonts w:hint="cs"/>
          <w:sz w:val="24"/>
          <w:rtl/>
        </w:rPr>
        <w:t>دانشگاه موظف است زیر نظر مستقیم رییس دانشگاه تیم نظارتی تشکیل و بر رعایت استانداردهای مربوطه نظارت نماید.</w:t>
      </w:r>
    </w:p>
    <w:p w:rsidR="00415B62" w:rsidRPr="00EF7ED5" w:rsidRDefault="00415B62" w:rsidP="00415B62">
      <w:pPr>
        <w:pStyle w:val="ListParagraph"/>
        <w:numPr>
          <w:ilvl w:val="0"/>
          <w:numId w:val="3"/>
        </w:numPr>
        <w:jc w:val="both"/>
        <w:rPr>
          <w:sz w:val="24"/>
        </w:rPr>
      </w:pPr>
      <w:r w:rsidRPr="00EF7ED5">
        <w:rPr>
          <w:rFonts w:hint="cs"/>
          <w:sz w:val="24"/>
          <w:rtl/>
        </w:rPr>
        <w:t>دانشگاه موظف است فهرست اقدامات انجام شده در راستای ارتقا کیفیت خدمات هتلینگ را به صورت دوره‌ای و به تفکیک بیمارستان‌های تابعه به ستاد وزارت بهداشت گزارش نماید.</w:t>
      </w:r>
    </w:p>
    <w:p w:rsidR="00415B62" w:rsidRPr="005C2D87" w:rsidRDefault="005C2D87" w:rsidP="005C2D87">
      <w:pPr>
        <w:pStyle w:val="ListParagraph"/>
        <w:numPr>
          <w:ilvl w:val="0"/>
          <w:numId w:val="3"/>
        </w:numPr>
        <w:jc w:val="both"/>
        <w:rPr>
          <w:sz w:val="24"/>
        </w:rPr>
      </w:pPr>
      <w:r w:rsidRPr="005C2D87">
        <w:rPr>
          <w:rFonts w:hint="cs"/>
          <w:sz w:val="24"/>
          <w:rtl/>
        </w:rPr>
        <w:t>در صورتی که در هر یک از بیمارستانهای تابعه دانشگاه در انجام هر یک از مفاد اين تفاهم‌نامه تخطي نمايند، رييس دانشگاه موظف است به ترتیب اقدامات زیر را انجام دهد:</w:t>
      </w:r>
    </w:p>
    <w:p w:rsidR="00415B62" w:rsidRPr="00EF7ED5" w:rsidRDefault="00415B62" w:rsidP="00415B62">
      <w:pPr>
        <w:pStyle w:val="ListParagraph"/>
        <w:numPr>
          <w:ilvl w:val="0"/>
          <w:numId w:val="2"/>
        </w:numPr>
        <w:rPr>
          <w:sz w:val="24"/>
          <w:rtl/>
        </w:rPr>
      </w:pPr>
      <w:r w:rsidRPr="00EF7ED5">
        <w:rPr>
          <w:rFonts w:hint="cs"/>
          <w:sz w:val="24"/>
          <w:rtl/>
        </w:rPr>
        <w:t xml:space="preserve">بار اول تذکر مکتوب به </w:t>
      </w:r>
      <w:r w:rsidRPr="00381252">
        <w:rPr>
          <w:rFonts w:hint="cs"/>
          <w:sz w:val="24"/>
          <w:rtl/>
        </w:rPr>
        <w:t>رییس</w:t>
      </w:r>
      <w:r w:rsidRPr="00EF7ED5">
        <w:rPr>
          <w:rFonts w:hint="cs"/>
          <w:sz w:val="24"/>
          <w:rtl/>
        </w:rPr>
        <w:t xml:space="preserve"> بیمارستان.</w:t>
      </w:r>
    </w:p>
    <w:p w:rsidR="00415B62" w:rsidRPr="00EF7ED5" w:rsidRDefault="00415B62" w:rsidP="00415B62">
      <w:pPr>
        <w:pStyle w:val="ListParagraph"/>
        <w:numPr>
          <w:ilvl w:val="0"/>
          <w:numId w:val="2"/>
        </w:numPr>
        <w:rPr>
          <w:sz w:val="24"/>
          <w:rtl/>
        </w:rPr>
      </w:pPr>
      <w:r w:rsidRPr="00EF7ED5">
        <w:rPr>
          <w:rFonts w:hint="cs"/>
          <w:sz w:val="24"/>
          <w:rtl/>
        </w:rPr>
        <w:t>پرداخت جریمه از معادل یک ماه مابه‌التفاوت هزینه هتلینگ پرداخت شده.</w:t>
      </w:r>
    </w:p>
    <w:p w:rsidR="00415B62" w:rsidRPr="00381252" w:rsidRDefault="00415B62" w:rsidP="00415B62">
      <w:pPr>
        <w:pStyle w:val="ListParagraph"/>
        <w:numPr>
          <w:ilvl w:val="0"/>
          <w:numId w:val="2"/>
        </w:numPr>
        <w:rPr>
          <w:sz w:val="24"/>
          <w:rtl/>
        </w:rPr>
      </w:pPr>
      <w:r w:rsidRPr="00381252">
        <w:rPr>
          <w:rFonts w:hint="cs"/>
          <w:sz w:val="24"/>
          <w:rtl/>
        </w:rPr>
        <w:t xml:space="preserve">عزل رئیس و مدیر </w:t>
      </w:r>
      <w:r w:rsidRPr="00EF7ED5">
        <w:rPr>
          <w:rFonts w:hint="cs"/>
          <w:sz w:val="24"/>
          <w:rtl/>
        </w:rPr>
        <w:t>بیمارستان و عدم به کارگیری در سایر بیمارستان‌های تابعه دانشگاه.</w:t>
      </w:r>
    </w:p>
    <w:p w:rsidR="00415B62" w:rsidRPr="00EF7ED5" w:rsidRDefault="00415B62" w:rsidP="00415B62">
      <w:pPr>
        <w:pStyle w:val="ListParagraph"/>
        <w:numPr>
          <w:ilvl w:val="0"/>
          <w:numId w:val="2"/>
        </w:numPr>
        <w:rPr>
          <w:sz w:val="24"/>
          <w:rtl/>
        </w:rPr>
      </w:pPr>
      <w:r w:rsidRPr="00381252">
        <w:rPr>
          <w:rFonts w:hint="cs"/>
          <w:sz w:val="24"/>
          <w:rtl/>
        </w:rPr>
        <w:t xml:space="preserve">توقف </w:t>
      </w:r>
      <w:r w:rsidRPr="00EF7ED5">
        <w:rPr>
          <w:rFonts w:hint="cs"/>
          <w:sz w:val="24"/>
          <w:rtl/>
        </w:rPr>
        <w:t>کامل پرداخت مابه‌التفاوت به بیمارستان مربوطه و کاهش درجه اعتباربخشی بیمارستان.</w:t>
      </w:r>
    </w:p>
    <w:p w:rsidR="00415B62" w:rsidRPr="005C2D87" w:rsidRDefault="00415B62" w:rsidP="00BE000E">
      <w:pPr>
        <w:jc w:val="both"/>
        <w:rPr>
          <w:sz w:val="24"/>
          <w:rtl/>
        </w:rPr>
      </w:pPr>
      <w:r w:rsidRPr="00EF7ED5">
        <w:rPr>
          <w:rFonts w:hint="cs"/>
          <w:b/>
          <w:bCs/>
          <w:sz w:val="24"/>
          <w:rtl/>
        </w:rPr>
        <w:lastRenderedPageBreak/>
        <w:t xml:space="preserve">ماده 4- </w:t>
      </w:r>
      <w:r w:rsidRPr="005C2D87">
        <w:rPr>
          <w:rFonts w:hint="cs"/>
          <w:sz w:val="24"/>
          <w:rtl/>
        </w:rPr>
        <w:t>مابه‌التفاوت قابل پرداخت به بیمارستان‌های تابعه دانشگاه در صورت رعایت استاندارد‌های مطابق جداول پيوست</w:t>
      </w:r>
      <w:r w:rsidR="00BE000E">
        <w:rPr>
          <w:rFonts w:hint="cs"/>
          <w:sz w:val="24"/>
          <w:rtl/>
        </w:rPr>
        <w:t xml:space="preserve"> </w:t>
      </w:r>
      <w:r w:rsidR="005C2D87" w:rsidRPr="005C2D87">
        <w:rPr>
          <w:rFonts w:hint="cs"/>
          <w:sz w:val="24"/>
          <w:rtl/>
        </w:rPr>
        <w:t xml:space="preserve">(پيوست شماره </w:t>
      </w:r>
      <w:r w:rsidR="00BE000E">
        <w:rPr>
          <w:rFonts w:hint="cs"/>
          <w:sz w:val="24"/>
          <w:rtl/>
        </w:rPr>
        <w:t>دو</w:t>
      </w:r>
      <w:r w:rsidR="005C2D87" w:rsidRPr="005C2D87">
        <w:rPr>
          <w:rFonts w:hint="cs"/>
          <w:sz w:val="24"/>
          <w:rtl/>
        </w:rPr>
        <w:t>)</w:t>
      </w:r>
      <w:r w:rsidRPr="005C2D87">
        <w:rPr>
          <w:rFonts w:hint="cs"/>
          <w:sz w:val="24"/>
          <w:rtl/>
        </w:rPr>
        <w:t xml:space="preserve"> مي</w:t>
      </w:r>
      <w:r w:rsidR="005C2D87">
        <w:rPr>
          <w:rFonts w:hint="cs"/>
          <w:sz w:val="24"/>
          <w:rtl/>
        </w:rPr>
        <w:t>‌</w:t>
      </w:r>
      <w:r w:rsidRPr="005C2D87">
        <w:rPr>
          <w:rFonts w:hint="cs"/>
          <w:sz w:val="24"/>
          <w:rtl/>
        </w:rPr>
        <w:t>باشد.</w:t>
      </w:r>
    </w:p>
    <w:p w:rsidR="00415B62" w:rsidRPr="005C2D87" w:rsidRDefault="00415B62" w:rsidP="00415B62">
      <w:pPr>
        <w:jc w:val="both"/>
        <w:rPr>
          <w:sz w:val="24"/>
          <w:rtl/>
        </w:rPr>
      </w:pPr>
      <w:r w:rsidRPr="005C2D87">
        <w:rPr>
          <w:rFonts w:hint="cs"/>
          <w:b/>
          <w:bCs/>
          <w:sz w:val="24"/>
          <w:rtl/>
        </w:rPr>
        <w:t>تبصره-</w:t>
      </w:r>
      <w:r w:rsidRPr="005C2D87">
        <w:rPr>
          <w:rFonts w:hint="cs"/>
          <w:sz w:val="24"/>
          <w:rtl/>
        </w:rPr>
        <w:t xml:space="preserve"> در خصوص بيماران آزاد (بدون بيمه) مراكز ارائه دهنده مجاز به اخذ هتلينگ براساس قيمت تمام شده مي‌باشند.</w:t>
      </w:r>
    </w:p>
    <w:p w:rsidR="00415B62" w:rsidRDefault="00415B62" w:rsidP="00415B62">
      <w:pPr>
        <w:jc w:val="both"/>
        <w:rPr>
          <w:b/>
          <w:bCs/>
          <w:sz w:val="24"/>
          <w:rtl/>
        </w:rPr>
      </w:pPr>
      <w:r w:rsidRPr="00E601E0">
        <w:rPr>
          <w:rFonts w:hint="cs"/>
          <w:b/>
          <w:bCs/>
          <w:sz w:val="24"/>
          <w:rtl/>
        </w:rPr>
        <w:t>ماده 5- نحوه گردش مالي:</w:t>
      </w:r>
    </w:p>
    <w:p w:rsidR="00415B62" w:rsidRPr="00EF7ED5" w:rsidRDefault="00BE000E" w:rsidP="00BE000E">
      <w:pPr>
        <w:jc w:val="both"/>
        <w:rPr>
          <w:sz w:val="24"/>
          <w:rtl/>
        </w:rPr>
      </w:pPr>
      <w:r w:rsidRPr="00E601E0">
        <w:rPr>
          <w:rFonts w:hint="cs"/>
          <w:sz w:val="24"/>
          <w:rtl/>
        </w:rPr>
        <w:t>سازمان</w:t>
      </w:r>
      <w:r>
        <w:rPr>
          <w:rFonts w:hint="cs"/>
          <w:sz w:val="24"/>
          <w:rtl/>
        </w:rPr>
        <w:t>‌</w:t>
      </w:r>
      <w:r w:rsidRPr="00E601E0">
        <w:rPr>
          <w:rFonts w:hint="cs"/>
          <w:sz w:val="24"/>
          <w:rtl/>
        </w:rPr>
        <w:t>هاي بيمه</w:t>
      </w:r>
      <w:r>
        <w:rPr>
          <w:rFonts w:hint="cs"/>
          <w:sz w:val="24"/>
          <w:rtl/>
        </w:rPr>
        <w:t>‌</w:t>
      </w:r>
      <w:r w:rsidRPr="00E601E0">
        <w:rPr>
          <w:rFonts w:hint="cs"/>
          <w:sz w:val="24"/>
          <w:rtl/>
        </w:rPr>
        <w:t>گر</w:t>
      </w:r>
      <w:r>
        <w:rPr>
          <w:rFonts w:hint="cs"/>
          <w:sz w:val="24"/>
          <w:rtl/>
        </w:rPr>
        <w:t xml:space="preserve"> در سه ماهه اول شروع طرح، بر</w:t>
      </w:r>
      <w:r w:rsidRPr="000D075E">
        <w:rPr>
          <w:rFonts w:hint="cs"/>
          <w:sz w:val="24"/>
          <w:rtl/>
        </w:rPr>
        <w:t>اساس آخرين گزارش عملكرد</w:t>
      </w:r>
      <w:r>
        <w:rPr>
          <w:rFonts w:hint="cs"/>
          <w:sz w:val="24"/>
          <w:rtl/>
        </w:rPr>
        <w:t xml:space="preserve"> بيمارستان‌هاي دانشگاهي كه</w:t>
      </w:r>
      <w:r w:rsidRPr="000D075E">
        <w:rPr>
          <w:rFonts w:hint="cs"/>
          <w:sz w:val="24"/>
          <w:rtl/>
        </w:rPr>
        <w:t xml:space="preserve"> مميزي شده به صورت علي</w:t>
      </w:r>
      <w:r>
        <w:rPr>
          <w:rFonts w:hint="cs"/>
          <w:sz w:val="24"/>
          <w:rtl/>
        </w:rPr>
        <w:t>‌</w:t>
      </w:r>
      <w:r w:rsidRPr="000D075E">
        <w:rPr>
          <w:rFonts w:hint="cs"/>
          <w:sz w:val="24"/>
          <w:rtl/>
        </w:rPr>
        <w:t>الحساب معادل 3 ماه هزينه مابه</w:t>
      </w:r>
      <w:r>
        <w:rPr>
          <w:rFonts w:hint="cs"/>
          <w:sz w:val="24"/>
          <w:rtl/>
        </w:rPr>
        <w:t>‌</w:t>
      </w:r>
      <w:r w:rsidRPr="000D075E">
        <w:rPr>
          <w:rFonts w:hint="cs"/>
          <w:sz w:val="24"/>
          <w:rtl/>
        </w:rPr>
        <w:t xml:space="preserve">التفاوت را به مراكز </w:t>
      </w:r>
      <w:r>
        <w:rPr>
          <w:rFonts w:hint="cs"/>
          <w:sz w:val="24"/>
          <w:rtl/>
        </w:rPr>
        <w:t xml:space="preserve">مربوطه </w:t>
      </w:r>
      <w:r w:rsidRPr="000D075E">
        <w:rPr>
          <w:rFonts w:hint="cs"/>
          <w:sz w:val="24"/>
          <w:rtl/>
        </w:rPr>
        <w:t xml:space="preserve">پرداخت </w:t>
      </w:r>
      <w:r>
        <w:rPr>
          <w:rFonts w:hint="cs"/>
          <w:sz w:val="24"/>
          <w:rtl/>
        </w:rPr>
        <w:t>مي‌نمايد</w:t>
      </w:r>
      <w:r w:rsidRPr="000D075E">
        <w:rPr>
          <w:rFonts w:hint="cs"/>
          <w:sz w:val="24"/>
          <w:rtl/>
        </w:rPr>
        <w:t xml:space="preserve">. </w:t>
      </w:r>
      <w:r w:rsidR="00D2461D">
        <w:rPr>
          <w:rFonts w:hint="cs"/>
          <w:sz w:val="24"/>
          <w:rtl/>
        </w:rPr>
        <w:t>ملاك پرداخت علي</w:t>
      </w:r>
      <w:r>
        <w:rPr>
          <w:rFonts w:hint="cs"/>
          <w:sz w:val="24"/>
          <w:rtl/>
        </w:rPr>
        <w:t>‌</w:t>
      </w:r>
      <w:r w:rsidR="00D2461D">
        <w:rPr>
          <w:rFonts w:hint="cs"/>
          <w:sz w:val="24"/>
          <w:rtl/>
        </w:rPr>
        <w:t>الحساب مابه</w:t>
      </w:r>
      <w:r>
        <w:rPr>
          <w:rFonts w:hint="cs"/>
          <w:sz w:val="24"/>
          <w:rtl/>
        </w:rPr>
        <w:t>‌</w:t>
      </w:r>
      <w:r w:rsidR="00D2461D">
        <w:rPr>
          <w:rFonts w:hint="cs"/>
          <w:sz w:val="24"/>
          <w:rtl/>
        </w:rPr>
        <w:t>التفاوت بخش</w:t>
      </w:r>
      <w:r>
        <w:rPr>
          <w:rFonts w:hint="cs"/>
          <w:sz w:val="24"/>
          <w:rtl/>
        </w:rPr>
        <w:t>‌هاي بستري</w:t>
      </w:r>
      <w:r w:rsidR="00D2461D">
        <w:rPr>
          <w:rFonts w:hint="cs"/>
          <w:sz w:val="24"/>
          <w:rtl/>
        </w:rPr>
        <w:t xml:space="preserve"> 4 ستاره مي</w:t>
      </w:r>
      <w:r>
        <w:rPr>
          <w:rFonts w:hint="cs"/>
          <w:sz w:val="24"/>
          <w:rtl/>
        </w:rPr>
        <w:t>‌</w:t>
      </w:r>
      <w:r w:rsidR="00D2461D">
        <w:rPr>
          <w:rFonts w:hint="cs"/>
          <w:sz w:val="24"/>
          <w:rtl/>
        </w:rPr>
        <w:t>باشد.</w:t>
      </w:r>
      <w:r w:rsidR="00415B62" w:rsidRPr="000D075E">
        <w:rPr>
          <w:rFonts w:hint="cs"/>
          <w:sz w:val="24"/>
          <w:rtl/>
        </w:rPr>
        <w:t xml:space="preserve"> در طول اين مدت وزارت بهداشت بخش</w:t>
      </w:r>
      <w:r>
        <w:rPr>
          <w:rFonts w:hint="cs"/>
          <w:sz w:val="24"/>
          <w:rtl/>
        </w:rPr>
        <w:t>‌</w:t>
      </w:r>
      <w:r w:rsidR="00415B62" w:rsidRPr="000D075E">
        <w:rPr>
          <w:rFonts w:hint="cs"/>
          <w:sz w:val="24"/>
          <w:rtl/>
        </w:rPr>
        <w:t>هاي مختلف بيمارستاني دانشگاهي را مطابق استا</w:t>
      </w:r>
      <w:r>
        <w:rPr>
          <w:rFonts w:hint="cs"/>
          <w:sz w:val="24"/>
          <w:rtl/>
        </w:rPr>
        <w:t>نداردهاي تدويني ارزيابي و ستاره‌</w:t>
      </w:r>
      <w:r w:rsidR="00415B62" w:rsidRPr="000D075E">
        <w:rPr>
          <w:rFonts w:hint="cs"/>
          <w:sz w:val="24"/>
          <w:rtl/>
        </w:rPr>
        <w:t>بندي مي</w:t>
      </w:r>
      <w:r>
        <w:rPr>
          <w:rFonts w:hint="cs"/>
          <w:sz w:val="24"/>
          <w:rtl/>
        </w:rPr>
        <w:t>‌</w:t>
      </w:r>
      <w:r w:rsidR="00415B62" w:rsidRPr="000D075E">
        <w:rPr>
          <w:rFonts w:hint="cs"/>
          <w:sz w:val="24"/>
          <w:rtl/>
        </w:rPr>
        <w:t>نمايند</w:t>
      </w:r>
      <w:r w:rsidR="00415B62">
        <w:rPr>
          <w:rFonts w:hint="cs"/>
          <w:sz w:val="24"/>
          <w:rtl/>
        </w:rPr>
        <w:t>.</w:t>
      </w:r>
      <w:r w:rsidR="00415B62" w:rsidRPr="000D075E">
        <w:rPr>
          <w:rFonts w:hint="cs"/>
          <w:sz w:val="24"/>
          <w:rtl/>
        </w:rPr>
        <w:t xml:space="preserve"> اين </w:t>
      </w:r>
      <w:r w:rsidR="00415B62" w:rsidRPr="000D075E">
        <w:rPr>
          <w:rFonts w:hint="cs"/>
          <w:rtl/>
        </w:rPr>
        <w:t>ستاره</w:t>
      </w:r>
      <w:r w:rsidR="00415B62">
        <w:rPr>
          <w:rFonts w:hint="cs"/>
          <w:rtl/>
        </w:rPr>
        <w:t>‌</w:t>
      </w:r>
      <w:r w:rsidR="00415B62" w:rsidRPr="000D075E">
        <w:rPr>
          <w:rFonts w:hint="cs"/>
          <w:rtl/>
        </w:rPr>
        <w:t>بندي</w:t>
      </w:r>
      <w:r w:rsidR="00415B62" w:rsidRPr="000D075E">
        <w:rPr>
          <w:rFonts w:hint="cs"/>
          <w:sz w:val="24"/>
          <w:rtl/>
        </w:rPr>
        <w:t xml:space="preserve"> ملاك پرداخت در ماهه باقي مانده از تفاهم</w:t>
      </w:r>
      <w:r>
        <w:rPr>
          <w:rFonts w:hint="cs"/>
          <w:sz w:val="24"/>
          <w:rtl/>
        </w:rPr>
        <w:t>‌</w:t>
      </w:r>
      <w:r w:rsidR="00415B62" w:rsidRPr="000D075E">
        <w:rPr>
          <w:rFonts w:hint="cs"/>
          <w:sz w:val="24"/>
          <w:rtl/>
        </w:rPr>
        <w:t>نامه خواهد بود</w:t>
      </w:r>
      <w:r w:rsidR="00415B62">
        <w:rPr>
          <w:rFonts w:hint="cs"/>
          <w:sz w:val="24"/>
          <w:rtl/>
        </w:rPr>
        <w:t xml:space="preserve">. </w:t>
      </w:r>
      <w:r w:rsidR="00415B62" w:rsidRPr="000D075E">
        <w:rPr>
          <w:rFonts w:hint="cs"/>
          <w:sz w:val="24"/>
          <w:rtl/>
        </w:rPr>
        <w:t>اين</w:t>
      </w:r>
      <w:r w:rsidR="00415B62">
        <w:rPr>
          <w:rFonts w:hint="cs"/>
          <w:sz w:val="24"/>
          <w:rtl/>
        </w:rPr>
        <w:t xml:space="preserve"> مابه‌</w:t>
      </w:r>
      <w:r w:rsidR="00415B62" w:rsidRPr="00E601E0">
        <w:rPr>
          <w:rFonts w:hint="cs"/>
          <w:sz w:val="24"/>
          <w:rtl/>
        </w:rPr>
        <w:t xml:space="preserve">التفاوت </w:t>
      </w:r>
      <w:r w:rsidR="00415B62">
        <w:rPr>
          <w:rFonts w:hint="cs"/>
          <w:sz w:val="24"/>
          <w:rtl/>
        </w:rPr>
        <w:t>با توجه به نوع ستاره</w:t>
      </w:r>
      <w:r>
        <w:rPr>
          <w:rFonts w:hint="cs"/>
          <w:sz w:val="24"/>
          <w:rtl/>
        </w:rPr>
        <w:t>‌</w:t>
      </w:r>
      <w:r w:rsidR="00415B62">
        <w:rPr>
          <w:rFonts w:hint="cs"/>
          <w:sz w:val="24"/>
          <w:rtl/>
        </w:rPr>
        <w:t>بندي بخش</w:t>
      </w:r>
      <w:r>
        <w:rPr>
          <w:rFonts w:hint="cs"/>
          <w:sz w:val="24"/>
          <w:rtl/>
        </w:rPr>
        <w:t>‌</w:t>
      </w:r>
      <w:r w:rsidR="00415B62">
        <w:rPr>
          <w:rFonts w:hint="cs"/>
          <w:sz w:val="24"/>
          <w:rtl/>
        </w:rPr>
        <w:t xml:space="preserve">ها به صورت </w:t>
      </w:r>
      <w:r w:rsidR="00415B62" w:rsidRPr="00E601E0">
        <w:rPr>
          <w:rFonts w:hint="cs"/>
          <w:sz w:val="24"/>
          <w:rtl/>
        </w:rPr>
        <w:t xml:space="preserve">حداكثر 15 روز </w:t>
      </w:r>
      <w:r w:rsidR="00415B62" w:rsidRPr="00282D68">
        <w:rPr>
          <w:rFonts w:hint="cs"/>
          <w:sz w:val="24"/>
          <w:rtl/>
        </w:rPr>
        <w:t xml:space="preserve">از زمان تحویل مکتوب </w:t>
      </w:r>
      <w:r w:rsidR="00415B62">
        <w:rPr>
          <w:rFonts w:hint="cs"/>
          <w:sz w:val="24"/>
          <w:rtl/>
        </w:rPr>
        <w:t xml:space="preserve">استاد ارسالي توسط بيمارستان به </w:t>
      </w:r>
      <w:r w:rsidR="00415B62" w:rsidRPr="00282D68">
        <w:rPr>
          <w:rFonts w:hint="cs"/>
          <w:sz w:val="24"/>
          <w:rtl/>
        </w:rPr>
        <w:t>سازمان‌های بیمه‌گر</w:t>
      </w:r>
      <w:r w:rsidR="00415B62">
        <w:rPr>
          <w:rFonts w:hint="cs"/>
          <w:sz w:val="24"/>
          <w:rtl/>
        </w:rPr>
        <w:t>، پرداخت مي</w:t>
      </w:r>
      <w:r>
        <w:rPr>
          <w:rFonts w:hint="cs"/>
          <w:sz w:val="24"/>
          <w:rtl/>
        </w:rPr>
        <w:t>‌</w:t>
      </w:r>
      <w:r w:rsidR="00415B62">
        <w:rPr>
          <w:rFonts w:hint="cs"/>
          <w:sz w:val="24"/>
          <w:rtl/>
        </w:rPr>
        <w:t>گردد</w:t>
      </w:r>
      <w:r w:rsidR="00415B62" w:rsidRPr="00E601E0">
        <w:rPr>
          <w:rFonts w:hint="cs"/>
          <w:sz w:val="24"/>
          <w:rtl/>
        </w:rPr>
        <w:t xml:space="preserve">. در پايان </w:t>
      </w:r>
      <w:r w:rsidR="00415B62">
        <w:rPr>
          <w:rFonts w:hint="cs"/>
          <w:sz w:val="24"/>
          <w:rtl/>
        </w:rPr>
        <w:t>س</w:t>
      </w:r>
      <w:r w:rsidR="00415B62" w:rsidRPr="00FA56F1">
        <w:rPr>
          <w:rFonts w:hint="cs"/>
          <w:sz w:val="24"/>
          <w:rtl/>
        </w:rPr>
        <w:t>ال</w:t>
      </w:r>
      <w:r w:rsidR="00415B62">
        <w:rPr>
          <w:rFonts w:hint="cs"/>
          <w:sz w:val="24"/>
          <w:rtl/>
        </w:rPr>
        <w:t xml:space="preserve"> مالی</w:t>
      </w:r>
      <w:r w:rsidR="00415B62" w:rsidRPr="00FA56F1">
        <w:rPr>
          <w:rFonts w:hint="cs"/>
          <w:sz w:val="24"/>
          <w:rtl/>
        </w:rPr>
        <w:t xml:space="preserve"> </w:t>
      </w:r>
      <w:r w:rsidR="00415B62">
        <w:rPr>
          <w:rFonts w:hint="cs"/>
          <w:sz w:val="24"/>
          <w:rtl/>
        </w:rPr>
        <w:t>براساس</w:t>
      </w:r>
      <w:r w:rsidR="00415B62" w:rsidRPr="00E601E0">
        <w:rPr>
          <w:rFonts w:hint="cs"/>
          <w:sz w:val="24"/>
          <w:rtl/>
        </w:rPr>
        <w:t xml:space="preserve"> حسابرسي </w:t>
      </w:r>
      <w:r w:rsidR="00415B62">
        <w:rPr>
          <w:rFonts w:hint="cs"/>
          <w:sz w:val="24"/>
          <w:rtl/>
        </w:rPr>
        <w:t>صورت گرفته</w:t>
      </w:r>
      <w:r>
        <w:rPr>
          <w:rFonts w:hint="cs"/>
          <w:sz w:val="24"/>
          <w:rtl/>
        </w:rPr>
        <w:t>،</w:t>
      </w:r>
      <w:r w:rsidR="00415B62">
        <w:rPr>
          <w:rFonts w:hint="cs"/>
          <w:sz w:val="24"/>
          <w:rtl/>
        </w:rPr>
        <w:t xml:space="preserve"> تسویه حساب نهايي صورت خواهد گرفت</w:t>
      </w:r>
      <w:r w:rsidR="00415B62" w:rsidRPr="00E601E0">
        <w:rPr>
          <w:rFonts w:hint="cs"/>
          <w:sz w:val="24"/>
          <w:rtl/>
        </w:rPr>
        <w:t>.</w:t>
      </w:r>
    </w:p>
    <w:p w:rsidR="00415B62" w:rsidRPr="00BE000E" w:rsidRDefault="00415B62" w:rsidP="00BE000E">
      <w:pPr>
        <w:jc w:val="both"/>
        <w:rPr>
          <w:sz w:val="24"/>
          <w:rtl/>
        </w:rPr>
      </w:pPr>
      <w:r w:rsidRPr="00EF7ED5">
        <w:rPr>
          <w:rFonts w:hint="cs"/>
          <w:b/>
          <w:bCs/>
          <w:sz w:val="24"/>
          <w:rtl/>
        </w:rPr>
        <w:t xml:space="preserve">ماده </w:t>
      </w:r>
      <w:r>
        <w:rPr>
          <w:rFonts w:hint="cs"/>
          <w:b/>
          <w:bCs/>
          <w:sz w:val="24"/>
          <w:rtl/>
        </w:rPr>
        <w:t xml:space="preserve">6- </w:t>
      </w:r>
      <w:r w:rsidRPr="005C2D87">
        <w:rPr>
          <w:rFonts w:hint="cs"/>
          <w:sz w:val="24"/>
          <w:rtl/>
        </w:rPr>
        <w:t>استانداردهای</w:t>
      </w:r>
      <w:r w:rsidR="00BE000E">
        <w:rPr>
          <w:rFonts w:hint="cs"/>
          <w:sz w:val="24"/>
          <w:rtl/>
        </w:rPr>
        <w:t xml:space="preserve"> </w:t>
      </w:r>
      <w:r w:rsidRPr="005C2D87">
        <w:rPr>
          <w:rFonts w:hint="cs"/>
          <w:sz w:val="24"/>
          <w:rtl/>
        </w:rPr>
        <w:t xml:space="preserve">(پيوست شماره </w:t>
      </w:r>
      <w:r w:rsidR="00BE000E">
        <w:rPr>
          <w:rFonts w:hint="cs"/>
          <w:sz w:val="24"/>
          <w:rtl/>
        </w:rPr>
        <w:t>يك</w:t>
      </w:r>
      <w:r w:rsidRPr="005C2D87">
        <w:rPr>
          <w:rFonts w:hint="cs"/>
          <w:sz w:val="24"/>
          <w:rtl/>
        </w:rPr>
        <w:t xml:space="preserve">) که رعایت آن توسط مراکز درمانی تابعه دانشگاه الزامی است و دانشگاه ملزم به نظارت بر حسن اجرای </w:t>
      </w:r>
      <w:r w:rsidR="00BE000E">
        <w:rPr>
          <w:rFonts w:hint="cs"/>
          <w:sz w:val="24"/>
          <w:rtl/>
        </w:rPr>
        <w:t>آ</w:t>
      </w:r>
      <w:r w:rsidRPr="005C2D87">
        <w:rPr>
          <w:rFonts w:hint="cs"/>
          <w:sz w:val="24"/>
          <w:rtl/>
        </w:rPr>
        <w:t>ن می‌باشد</w:t>
      </w:r>
      <w:r w:rsidR="00BE000E" w:rsidRPr="00BE000E">
        <w:rPr>
          <w:rFonts w:hint="cs"/>
          <w:sz w:val="24"/>
          <w:rtl/>
        </w:rPr>
        <w:t>، پيوست مي‌باشد.</w:t>
      </w:r>
    </w:p>
    <w:p w:rsidR="00415B62" w:rsidRDefault="00415B62" w:rsidP="00BE000E">
      <w:pPr>
        <w:jc w:val="both"/>
        <w:rPr>
          <w:b/>
          <w:bCs/>
          <w:sz w:val="24"/>
          <w:rtl/>
        </w:rPr>
      </w:pPr>
      <w:r w:rsidRPr="00EF7ED5">
        <w:rPr>
          <w:rFonts w:hint="cs"/>
          <w:b/>
          <w:bCs/>
          <w:sz w:val="24"/>
          <w:rtl/>
        </w:rPr>
        <w:t xml:space="preserve">ماده </w:t>
      </w:r>
      <w:r>
        <w:rPr>
          <w:rFonts w:hint="cs"/>
          <w:b/>
          <w:bCs/>
          <w:sz w:val="24"/>
          <w:rtl/>
        </w:rPr>
        <w:t>7</w:t>
      </w:r>
      <w:r w:rsidRPr="00EF7ED5">
        <w:rPr>
          <w:rFonts w:hint="cs"/>
          <w:b/>
          <w:bCs/>
          <w:sz w:val="24"/>
          <w:rtl/>
        </w:rPr>
        <w:t xml:space="preserve">- </w:t>
      </w:r>
      <w:r w:rsidRPr="00D2461D">
        <w:rPr>
          <w:rFonts w:hint="cs"/>
          <w:sz w:val="24"/>
          <w:rtl/>
        </w:rPr>
        <w:t>اي</w:t>
      </w:r>
      <w:r w:rsidR="00BE000E">
        <w:rPr>
          <w:rFonts w:hint="cs"/>
          <w:sz w:val="24"/>
          <w:rtl/>
        </w:rPr>
        <w:t>ن تفاهم‌نامه در 7 ماده، 1 تبصره و</w:t>
      </w:r>
      <w:r w:rsidRPr="00D2461D">
        <w:rPr>
          <w:rFonts w:hint="cs"/>
          <w:sz w:val="24"/>
          <w:rtl/>
        </w:rPr>
        <w:t xml:space="preserve"> 7 بند در تاريخ --/--/1392به تاييد و امضاء‌ وزير بهداشت، درمان و آموزش پزشكي و رییس دانشگاه علوم پزشکی رسيد و از تاريخ 01/12/1392 تا 29/12/1393 در تمام مراكز تابعه دانشگاه لازم‌اجرا مي‌باشد.</w:t>
      </w:r>
    </w:p>
    <w:p w:rsidR="00415B62" w:rsidRPr="00A238C8" w:rsidRDefault="00415B62" w:rsidP="00415B62">
      <w:pPr>
        <w:jc w:val="both"/>
        <w:rPr>
          <w:sz w:val="24"/>
          <w:rtl/>
        </w:rPr>
      </w:pPr>
    </w:p>
    <w:p w:rsidR="00415B62" w:rsidRDefault="00EE4C3A" w:rsidP="00415B62">
      <w:r>
        <w:rPr>
          <w:noProof/>
        </w:rPr>
        <w:pict>
          <v:rect id="_x0000_s1027" style="position:absolute;left:0;text-align:left;margin-left:-29.25pt;margin-top:34.6pt;width:219pt;height:90pt;z-index:251662336" strokecolor="white [3212]">
            <v:textbox>
              <w:txbxContent>
                <w:p w:rsidR="000F3760" w:rsidRPr="00D2461D" w:rsidRDefault="000F3760" w:rsidP="00D2461D">
                  <w:pPr>
                    <w:spacing w:after="0" w:line="240" w:lineRule="auto"/>
                    <w:jc w:val="center"/>
                    <w:rPr>
                      <w:b/>
                      <w:bCs/>
                      <w:sz w:val="24"/>
                      <w:rtl/>
                    </w:rPr>
                  </w:pPr>
                  <w:r w:rsidRPr="00D2461D">
                    <w:rPr>
                      <w:rFonts w:hint="cs"/>
                      <w:b/>
                      <w:bCs/>
                      <w:sz w:val="24"/>
                      <w:rtl/>
                    </w:rPr>
                    <w:t>دكتر .....</w:t>
                  </w:r>
                </w:p>
                <w:p w:rsidR="000F3760" w:rsidRPr="00D2461D" w:rsidRDefault="000F3760" w:rsidP="00D2461D">
                  <w:pPr>
                    <w:spacing w:after="0" w:line="240" w:lineRule="auto"/>
                    <w:jc w:val="center"/>
                    <w:rPr>
                      <w:b/>
                      <w:bCs/>
                    </w:rPr>
                  </w:pPr>
                  <w:r w:rsidRPr="00D2461D">
                    <w:rPr>
                      <w:rFonts w:hint="cs"/>
                      <w:b/>
                      <w:bCs/>
                      <w:sz w:val="24"/>
                      <w:rtl/>
                    </w:rPr>
                    <w:t>رييس دانشگاه علوم پزشكي....</w:t>
                  </w:r>
                </w:p>
              </w:txbxContent>
            </v:textbox>
            <w10:wrap anchorx="page"/>
          </v:rect>
        </w:pict>
      </w:r>
      <w:r>
        <w:rPr>
          <w:noProof/>
        </w:rPr>
        <w:pict>
          <v:rect id="_x0000_s1026" style="position:absolute;left:0;text-align:left;margin-left:231.6pt;margin-top:34.6pt;width:219pt;height:90pt;z-index:251661312" strokecolor="white [3212]">
            <v:textbox>
              <w:txbxContent>
                <w:p w:rsidR="000F3760" w:rsidRPr="00D2461D" w:rsidRDefault="000F3760" w:rsidP="00D2461D">
                  <w:pPr>
                    <w:spacing w:after="0" w:line="240" w:lineRule="auto"/>
                    <w:jc w:val="center"/>
                    <w:rPr>
                      <w:b/>
                      <w:bCs/>
                      <w:rtl/>
                    </w:rPr>
                  </w:pPr>
                  <w:r w:rsidRPr="00D2461D">
                    <w:rPr>
                      <w:rFonts w:hint="cs"/>
                      <w:b/>
                      <w:bCs/>
                      <w:rtl/>
                    </w:rPr>
                    <w:t>دكتر حسن هاشمي</w:t>
                  </w:r>
                </w:p>
                <w:p w:rsidR="000F3760" w:rsidRPr="00D2461D" w:rsidRDefault="000F3760" w:rsidP="00D2461D">
                  <w:pPr>
                    <w:spacing w:after="0" w:line="240" w:lineRule="auto"/>
                    <w:jc w:val="center"/>
                    <w:rPr>
                      <w:b/>
                      <w:bCs/>
                      <w:rtl/>
                    </w:rPr>
                  </w:pPr>
                  <w:r w:rsidRPr="00D2461D">
                    <w:rPr>
                      <w:rFonts w:hint="cs"/>
                      <w:b/>
                      <w:bCs/>
                      <w:sz w:val="24"/>
                      <w:rtl/>
                    </w:rPr>
                    <w:t>وزير بهداشت درمان و آموزش پزشكي</w:t>
                  </w:r>
                </w:p>
                <w:p w:rsidR="000F3760" w:rsidRDefault="000F3760" w:rsidP="00D2461D">
                  <w:pPr>
                    <w:spacing w:after="0"/>
                  </w:pPr>
                </w:p>
              </w:txbxContent>
            </v:textbox>
            <w10:wrap anchorx="page"/>
          </v:rect>
        </w:pict>
      </w:r>
    </w:p>
    <w:p w:rsidR="00415B62" w:rsidRDefault="00415B62" w:rsidP="00415B62">
      <w:pPr>
        <w:jc w:val="both"/>
        <w:rPr>
          <w:b/>
          <w:bCs/>
          <w:sz w:val="24"/>
          <w:rtl/>
        </w:rPr>
      </w:pPr>
    </w:p>
    <w:p w:rsidR="00415B62" w:rsidRDefault="00415B62">
      <w:pPr>
        <w:rPr>
          <w:rtl/>
        </w:rPr>
      </w:pPr>
    </w:p>
    <w:p w:rsidR="00415B62" w:rsidRDefault="00415B62">
      <w:pPr>
        <w:rPr>
          <w:rtl/>
        </w:rPr>
      </w:pPr>
    </w:p>
    <w:p w:rsidR="00415B62" w:rsidRDefault="00415B62">
      <w:pPr>
        <w:rPr>
          <w:rtl/>
        </w:rPr>
      </w:pPr>
    </w:p>
    <w:p w:rsidR="00415B62" w:rsidRDefault="00415B62">
      <w:pPr>
        <w:rPr>
          <w:rtl/>
        </w:rPr>
      </w:pPr>
    </w:p>
    <w:p w:rsidR="00D2461D" w:rsidRDefault="00D2461D">
      <w:pPr>
        <w:rPr>
          <w:rtl/>
        </w:rPr>
      </w:pPr>
    </w:p>
    <w:p w:rsidR="00D2461D" w:rsidRDefault="00D2461D">
      <w:pPr>
        <w:rPr>
          <w:rtl/>
        </w:rPr>
      </w:pPr>
    </w:p>
    <w:p w:rsidR="00D2461D" w:rsidRDefault="00D2461D">
      <w:pPr>
        <w:rPr>
          <w:rtl/>
        </w:rPr>
      </w:pPr>
    </w:p>
    <w:p w:rsidR="00D2461D" w:rsidRDefault="00D2461D">
      <w:pPr>
        <w:rPr>
          <w:rtl/>
        </w:rPr>
      </w:pPr>
    </w:p>
    <w:p w:rsidR="00415B62" w:rsidRPr="00A238C8" w:rsidRDefault="00415B62" w:rsidP="00BE000E">
      <w:pPr>
        <w:spacing w:line="240" w:lineRule="auto"/>
        <w:jc w:val="center"/>
        <w:rPr>
          <w:rFonts w:cs="B Titr"/>
          <w:b/>
          <w:bCs/>
          <w:sz w:val="24"/>
          <w:rtl/>
        </w:rPr>
      </w:pPr>
      <w:r w:rsidRPr="00A238C8">
        <w:rPr>
          <w:rFonts w:cs="B Titr" w:hint="cs"/>
          <w:b/>
          <w:bCs/>
          <w:sz w:val="24"/>
          <w:rtl/>
        </w:rPr>
        <w:t xml:space="preserve">تفاهم نامه پرداخت قیمت تمام شده خدمات هتلينگ در بیمارستان‌های </w:t>
      </w:r>
      <w:r w:rsidRPr="00415B62">
        <w:rPr>
          <w:rFonts w:cs="B Titr" w:hint="cs"/>
          <w:b/>
          <w:bCs/>
          <w:sz w:val="24"/>
          <w:rtl/>
        </w:rPr>
        <w:t>دانشگاهي</w:t>
      </w:r>
    </w:p>
    <w:p w:rsidR="00415B62" w:rsidRPr="009D1EEE" w:rsidRDefault="00415B62" w:rsidP="00BE000E">
      <w:pPr>
        <w:spacing w:after="0" w:line="360" w:lineRule="auto"/>
        <w:jc w:val="center"/>
        <w:rPr>
          <w:rFonts w:cs="B Titr"/>
          <w:b/>
          <w:bCs/>
          <w:sz w:val="24"/>
          <w:rtl/>
        </w:rPr>
      </w:pPr>
      <w:r w:rsidRPr="009D1EEE">
        <w:rPr>
          <w:rFonts w:cs="B Titr" w:hint="cs"/>
          <w:b/>
          <w:bCs/>
          <w:szCs w:val="22"/>
          <w:rtl/>
        </w:rPr>
        <w:t>في مابين وزارت بهداشت درمان و آموزش پزشكي و سازمان هاي بيمه گر پايه</w:t>
      </w:r>
    </w:p>
    <w:p w:rsidR="00415B62" w:rsidRPr="00A238C8" w:rsidRDefault="00415B62" w:rsidP="00BE000E">
      <w:pPr>
        <w:spacing w:line="360" w:lineRule="auto"/>
        <w:jc w:val="both"/>
        <w:rPr>
          <w:b/>
          <w:bCs/>
          <w:sz w:val="24"/>
          <w:rtl/>
        </w:rPr>
      </w:pPr>
      <w:r w:rsidRPr="00A238C8">
        <w:rPr>
          <w:rFonts w:hint="cs"/>
          <w:sz w:val="24"/>
          <w:rtl/>
        </w:rPr>
        <w:t>در راستاي افزايش كيفيت خدمات بستري، كاهش پرداخت از جيب مردم،</w:t>
      </w:r>
      <w:r w:rsidRPr="00A238C8">
        <w:rPr>
          <w:sz w:val="24"/>
          <w:rtl/>
        </w:rPr>
        <w:t xml:space="preserve"> </w:t>
      </w:r>
      <w:r w:rsidRPr="00A238C8">
        <w:rPr>
          <w:rFonts w:hint="cs"/>
          <w:sz w:val="24"/>
          <w:rtl/>
        </w:rPr>
        <w:t>افزايش</w:t>
      </w:r>
      <w:r w:rsidRPr="00A238C8">
        <w:rPr>
          <w:sz w:val="24"/>
          <w:rtl/>
        </w:rPr>
        <w:t xml:space="preserve"> </w:t>
      </w:r>
      <w:r w:rsidRPr="00A238C8">
        <w:rPr>
          <w:rFonts w:hint="cs"/>
          <w:sz w:val="24"/>
          <w:rtl/>
        </w:rPr>
        <w:t>انگيزه</w:t>
      </w:r>
      <w:r w:rsidRPr="00A238C8">
        <w:rPr>
          <w:sz w:val="24"/>
          <w:rtl/>
        </w:rPr>
        <w:t xml:space="preserve"> </w:t>
      </w:r>
      <w:r w:rsidRPr="00A238C8">
        <w:rPr>
          <w:rFonts w:hint="cs"/>
          <w:sz w:val="24"/>
          <w:rtl/>
        </w:rPr>
        <w:t>ارائه‌دهندگان</w:t>
      </w:r>
      <w:r w:rsidRPr="00A238C8">
        <w:rPr>
          <w:sz w:val="24"/>
          <w:rtl/>
        </w:rPr>
        <w:t xml:space="preserve"> </w:t>
      </w:r>
      <w:r w:rsidRPr="00A238C8">
        <w:rPr>
          <w:rFonts w:hint="cs"/>
          <w:sz w:val="24"/>
          <w:rtl/>
        </w:rPr>
        <w:t>خدمات</w:t>
      </w:r>
      <w:r w:rsidRPr="00A238C8">
        <w:rPr>
          <w:sz w:val="24"/>
          <w:rtl/>
        </w:rPr>
        <w:t xml:space="preserve"> </w:t>
      </w:r>
      <w:r w:rsidRPr="00A238C8">
        <w:rPr>
          <w:rFonts w:hint="cs"/>
          <w:sz w:val="24"/>
          <w:rtl/>
        </w:rPr>
        <w:t>در</w:t>
      </w:r>
      <w:r w:rsidRPr="00A238C8">
        <w:rPr>
          <w:sz w:val="24"/>
          <w:rtl/>
        </w:rPr>
        <w:t xml:space="preserve"> </w:t>
      </w:r>
      <w:r w:rsidRPr="00A238C8">
        <w:rPr>
          <w:rFonts w:hint="cs"/>
          <w:sz w:val="24"/>
          <w:rtl/>
        </w:rPr>
        <w:t>بخش‌هاي</w:t>
      </w:r>
      <w:r w:rsidRPr="00A238C8">
        <w:rPr>
          <w:sz w:val="24"/>
          <w:rtl/>
        </w:rPr>
        <w:t xml:space="preserve"> </w:t>
      </w:r>
      <w:r>
        <w:rPr>
          <w:rFonts w:hint="cs"/>
          <w:sz w:val="24"/>
          <w:rtl/>
        </w:rPr>
        <w:t>دانشگاهي</w:t>
      </w:r>
      <w:r w:rsidRPr="00A238C8">
        <w:rPr>
          <w:rFonts w:hint="cs"/>
          <w:sz w:val="24"/>
          <w:rtl/>
        </w:rPr>
        <w:t xml:space="preserve"> و تدوين</w:t>
      </w:r>
      <w:r w:rsidRPr="00A238C8">
        <w:rPr>
          <w:sz w:val="24"/>
          <w:rtl/>
        </w:rPr>
        <w:t xml:space="preserve"> </w:t>
      </w:r>
      <w:r w:rsidRPr="00A238C8">
        <w:rPr>
          <w:rFonts w:hint="cs"/>
          <w:sz w:val="24"/>
          <w:rtl/>
        </w:rPr>
        <w:t>منطقي تعرفه</w:t>
      </w:r>
      <w:r w:rsidRPr="00A238C8">
        <w:rPr>
          <w:sz w:val="24"/>
          <w:rtl/>
        </w:rPr>
        <w:t xml:space="preserve"> </w:t>
      </w:r>
      <w:r w:rsidRPr="00A238C8">
        <w:rPr>
          <w:rFonts w:hint="cs"/>
          <w:sz w:val="24"/>
          <w:rtl/>
        </w:rPr>
        <w:t>هتلينگ در قالب طرح تحول</w:t>
      </w:r>
      <w:r w:rsidRPr="00A238C8">
        <w:rPr>
          <w:sz w:val="24"/>
          <w:rtl/>
        </w:rPr>
        <w:t xml:space="preserve"> </w:t>
      </w:r>
      <w:r w:rsidRPr="00A238C8">
        <w:rPr>
          <w:rFonts w:hint="cs"/>
          <w:sz w:val="24"/>
          <w:rtl/>
        </w:rPr>
        <w:t>نظام</w:t>
      </w:r>
      <w:r w:rsidRPr="00A238C8">
        <w:rPr>
          <w:sz w:val="24"/>
          <w:rtl/>
        </w:rPr>
        <w:t xml:space="preserve"> </w:t>
      </w:r>
      <w:r w:rsidRPr="00A238C8">
        <w:rPr>
          <w:rFonts w:hint="cs"/>
          <w:sz w:val="24"/>
          <w:rtl/>
        </w:rPr>
        <w:t>سلامت</w:t>
      </w:r>
      <w:r w:rsidRPr="00A238C8">
        <w:rPr>
          <w:sz w:val="24"/>
          <w:rtl/>
        </w:rPr>
        <w:t xml:space="preserve"> </w:t>
      </w:r>
      <w:r w:rsidRPr="00A238C8">
        <w:rPr>
          <w:rFonts w:hint="cs"/>
          <w:sz w:val="24"/>
          <w:rtl/>
        </w:rPr>
        <w:t>و برنامه راهبردی دولت تدبير و اميد،</w:t>
      </w:r>
      <w:r>
        <w:rPr>
          <w:rFonts w:hint="cs"/>
          <w:sz w:val="24"/>
          <w:rtl/>
        </w:rPr>
        <w:t xml:space="preserve"> اين تفاهم</w:t>
      </w:r>
      <w:r w:rsidR="00D2461D">
        <w:rPr>
          <w:rFonts w:hint="cs"/>
          <w:sz w:val="24"/>
          <w:rtl/>
        </w:rPr>
        <w:t>‌</w:t>
      </w:r>
      <w:r>
        <w:rPr>
          <w:rFonts w:hint="cs"/>
          <w:sz w:val="24"/>
          <w:rtl/>
        </w:rPr>
        <w:t xml:space="preserve">نامه في‌ما‌بين جناب </w:t>
      </w:r>
      <w:r w:rsidRPr="00A238C8">
        <w:rPr>
          <w:rFonts w:hint="cs"/>
          <w:sz w:val="24"/>
          <w:rtl/>
        </w:rPr>
        <w:t xml:space="preserve">آقاي دكتر سيد حسن هاشمي </w:t>
      </w:r>
      <w:r>
        <w:rPr>
          <w:rFonts w:hint="cs"/>
          <w:sz w:val="24"/>
          <w:rtl/>
        </w:rPr>
        <w:t>وزير</w:t>
      </w:r>
      <w:r w:rsidRPr="00A238C8">
        <w:rPr>
          <w:rFonts w:hint="cs"/>
          <w:sz w:val="24"/>
          <w:rtl/>
        </w:rPr>
        <w:t xml:space="preserve"> بهداشت درمان و آموزش پزشكي و جناب آقاي دكتر انوشيروان محسني‌بندپي </w:t>
      </w:r>
      <w:r>
        <w:rPr>
          <w:rFonts w:hint="cs"/>
          <w:sz w:val="24"/>
          <w:rtl/>
        </w:rPr>
        <w:t xml:space="preserve">مدير عامل </w:t>
      </w:r>
      <w:r w:rsidRPr="00A238C8">
        <w:rPr>
          <w:rFonts w:hint="cs"/>
          <w:sz w:val="24"/>
          <w:rtl/>
        </w:rPr>
        <w:t>سازمان بيمه سلامت ايران منعقد مي‌گردد</w:t>
      </w:r>
      <w:r>
        <w:rPr>
          <w:rFonts w:hint="cs"/>
          <w:sz w:val="24"/>
          <w:rtl/>
        </w:rPr>
        <w:t>.</w:t>
      </w:r>
      <w:r w:rsidRPr="00A238C8">
        <w:rPr>
          <w:rFonts w:hint="cs"/>
          <w:sz w:val="24"/>
          <w:rtl/>
        </w:rPr>
        <w:t xml:space="preserve"> </w:t>
      </w:r>
    </w:p>
    <w:p w:rsidR="00415B62" w:rsidRPr="00A238C8" w:rsidRDefault="00415B62" w:rsidP="00415B62">
      <w:pPr>
        <w:jc w:val="both"/>
        <w:rPr>
          <w:b/>
          <w:bCs/>
          <w:sz w:val="24"/>
          <w:rtl/>
        </w:rPr>
      </w:pPr>
      <w:r w:rsidRPr="00A238C8">
        <w:rPr>
          <w:rFonts w:hint="cs"/>
          <w:b/>
          <w:bCs/>
          <w:sz w:val="24"/>
          <w:rtl/>
        </w:rPr>
        <w:t xml:space="preserve">ماده 1- موضوع تفاهم نامه: </w:t>
      </w:r>
    </w:p>
    <w:p w:rsidR="00415B62" w:rsidRPr="00A238C8" w:rsidRDefault="00415B62" w:rsidP="00415B62">
      <w:pPr>
        <w:jc w:val="both"/>
        <w:rPr>
          <w:sz w:val="24"/>
          <w:rtl/>
        </w:rPr>
      </w:pPr>
      <w:r w:rsidRPr="00A238C8">
        <w:rPr>
          <w:rFonts w:hint="cs"/>
          <w:sz w:val="24"/>
          <w:rtl/>
        </w:rPr>
        <w:t xml:space="preserve">پرداخت مابه‌التفاوت قيمت تمام شده هتلینگ مورد تائید شورای عالی بیمه سلامت و تعرفه‌های مصوب هتلينگ بخش دولتی در سال 1393. </w:t>
      </w:r>
    </w:p>
    <w:p w:rsidR="00415B62" w:rsidRPr="00A238C8" w:rsidRDefault="00415B62" w:rsidP="00415B62">
      <w:pPr>
        <w:jc w:val="both"/>
        <w:rPr>
          <w:b/>
          <w:bCs/>
          <w:sz w:val="24"/>
          <w:rtl/>
        </w:rPr>
      </w:pPr>
      <w:r w:rsidRPr="00A238C8">
        <w:rPr>
          <w:rFonts w:hint="cs"/>
          <w:b/>
          <w:bCs/>
          <w:sz w:val="24"/>
          <w:rtl/>
        </w:rPr>
        <w:t>ماده 2- تعهدات وزارت بهداشت:</w:t>
      </w:r>
    </w:p>
    <w:p w:rsidR="00415B62" w:rsidRDefault="00415B62" w:rsidP="00415B62">
      <w:pPr>
        <w:pStyle w:val="ListParagraph"/>
        <w:numPr>
          <w:ilvl w:val="0"/>
          <w:numId w:val="7"/>
        </w:numPr>
        <w:tabs>
          <w:tab w:val="right" w:pos="296"/>
        </w:tabs>
        <w:ind w:left="26" w:firstLine="0"/>
        <w:jc w:val="both"/>
        <w:rPr>
          <w:sz w:val="24"/>
        </w:rPr>
      </w:pPr>
      <w:r w:rsidRPr="00351B65">
        <w:rPr>
          <w:rFonts w:hint="cs"/>
          <w:sz w:val="24"/>
          <w:rtl/>
        </w:rPr>
        <w:t>پرداخت دوره‌اي (هر سه ماه یکبار) سرجمع مابه‌التفاوت پرداختي براساس تطابق عملكرد ارسالي سازمان بيمه سلامت و مراكز ارائه‌کننده خدمات.</w:t>
      </w:r>
    </w:p>
    <w:p w:rsidR="00415B62" w:rsidRPr="00351B65" w:rsidRDefault="00415B62" w:rsidP="00415B62">
      <w:pPr>
        <w:pStyle w:val="ListParagraph"/>
        <w:numPr>
          <w:ilvl w:val="0"/>
          <w:numId w:val="7"/>
        </w:numPr>
        <w:tabs>
          <w:tab w:val="right" w:pos="296"/>
        </w:tabs>
        <w:ind w:left="26" w:firstLine="0"/>
        <w:jc w:val="both"/>
        <w:rPr>
          <w:sz w:val="24"/>
          <w:rtl/>
        </w:rPr>
      </w:pPr>
      <w:r>
        <w:rPr>
          <w:rFonts w:hint="cs"/>
          <w:sz w:val="24"/>
          <w:rtl/>
        </w:rPr>
        <w:t>ستاره‌بندي بخش هاي مختلف بيمارستانها دانشگاه بر اساس كيفيت هتلينگ</w:t>
      </w:r>
    </w:p>
    <w:p w:rsidR="00415B62" w:rsidRPr="00A238C8" w:rsidRDefault="00415B62" w:rsidP="00415B62">
      <w:pPr>
        <w:jc w:val="both"/>
        <w:rPr>
          <w:b/>
          <w:bCs/>
          <w:sz w:val="24"/>
          <w:rtl/>
        </w:rPr>
      </w:pPr>
      <w:r w:rsidRPr="00A238C8">
        <w:rPr>
          <w:rFonts w:hint="cs"/>
          <w:b/>
          <w:bCs/>
          <w:sz w:val="24"/>
          <w:rtl/>
        </w:rPr>
        <w:t>ماده 3- تعهدات سازمان بيمه سلامت:</w:t>
      </w:r>
    </w:p>
    <w:p w:rsidR="00415B62" w:rsidRDefault="00415B62" w:rsidP="00415B62">
      <w:pPr>
        <w:jc w:val="both"/>
        <w:rPr>
          <w:sz w:val="24"/>
          <w:rtl/>
        </w:rPr>
      </w:pPr>
      <w:r w:rsidRPr="00A238C8">
        <w:rPr>
          <w:rFonts w:hint="cs"/>
          <w:sz w:val="24"/>
          <w:rtl/>
        </w:rPr>
        <w:t>پرداخت مابه‌التفاوت قيمت تمام شده هتلینگ مورد تائید شورای عالی بیمه سلامت و تعرفه‌های مصوب هتلينگ بخش دولتی در سال 1393</w:t>
      </w:r>
      <w:r>
        <w:rPr>
          <w:rFonts w:hint="cs"/>
          <w:sz w:val="24"/>
          <w:rtl/>
        </w:rPr>
        <w:t xml:space="preserve"> با در نظر گرفتن ستاره بندي بخش ها و </w:t>
      </w:r>
      <w:r w:rsidRPr="00A238C8">
        <w:rPr>
          <w:rFonts w:hint="cs"/>
          <w:sz w:val="24"/>
          <w:rtl/>
        </w:rPr>
        <w:t>حداکثر تا 15روز پس از اعلام مکتوب مرکز درمانی به سازمان بیمه سلامت، براساس جداول پيوست شماره 1 مي باشد.</w:t>
      </w:r>
    </w:p>
    <w:p w:rsidR="00415B62" w:rsidRDefault="00415B62" w:rsidP="00BE000E">
      <w:pPr>
        <w:jc w:val="both"/>
        <w:rPr>
          <w:sz w:val="24"/>
          <w:rtl/>
        </w:rPr>
      </w:pPr>
      <w:r>
        <w:rPr>
          <w:rFonts w:hint="cs"/>
          <w:sz w:val="24"/>
          <w:rtl/>
        </w:rPr>
        <w:t>تبصره:</w:t>
      </w:r>
      <w:r w:rsidRPr="00351B65">
        <w:rPr>
          <w:rFonts w:hint="cs"/>
          <w:sz w:val="24"/>
          <w:rtl/>
        </w:rPr>
        <w:t xml:space="preserve"> </w:t>
      </w:r>
      <w:r w:rsidRPr="00E601E0">
        <w:rPr>
          <w:rFonts w:hint="cs"/>
          <w:sz w:val="24"/>
          <w:rtl/>
        </w:rPr>
        <w:t>سازمان</w:t>
      </w:r>
      <w:r>
        <w:rPr>
          <w:rFonts w:hint="cs"/>
          <w:sz w:val="24"/>
          <w:rtl/>
        </w:rPr>
        <w:t>‌</w:t>
      </w:r>
      <w:r w:rsidRPr="00E601E0">
        <w:rPr>
          <w:rFonts w:hint="cs"/>
          <w:sz w:val="24"/>
          <w:rtl/>
        </w:rPr>
        <w:t>هاي بيمه</w:t>
      </w:r>
      <w:r>
        <w:rPr>
          <w:rFonts w:hint="cs"/>
          <w:sz w:val="24"/>
          <w:rtl/>
        </w:rPr>
        <w:t>‌</w:t>
      </w:r>
      <w:r w:rsidRPr="00E601E0">
        <w:rPr>
          <w:rFonts w:hint="cs"/>
          <w:sz w:val="24"/>
          <w:rtl/>
        </w:rPr>
        <w:t>گر</w:t>
      </w:r>
      <w:r w:rsidRPr="000D075E">
        <w:rPr>
          <w:rFonts w:hint="cs"/>
          <w:sz w:val="24"/>
          <w:rtl/>
        </w:rPr>
        <w:t xml:space="preserve"> در سه ماهه اول براساس آخرين گزارش عملكرد مميزي شده معادل 3 ماه هزينه مابه التفاوت را به صورت علي</w:t>
      </w:r>
      <w:r w:rsidR="00BE000E">
        <w:rPr>
          <w:rFonts w:hint="cs"/>
          <w:sz w:val="24"/>
          <w:rtl/>
        </w:rPr>
        <w:t>‌</w:t>
      </w:r>
      <w:r w:rsidRPr="000D075E">
        <w:rPr>
          <w:rFonts w:hint="cs"/>
          <w:sz w:val="24"/>
          <w:rtl/>
        </w:rPr>
        <w:t>الحساب مراكز درماني پرداخت مي</w:t>
      </w:r>
      <w:r>
        <w:rPr>
          <w:rFonts w:hint="cs"/>
          <w:sz w:val="24"/>
          <w:rtl/>
        </w:rPr>
        <w:t>‌</w:t>
      </w:r>
      <w:r w:rsidRPr="000D075E">
        <w:rPr>
          <w:rFonts w:hint="cs"/>
          <w:sz w:val="24"/>
          <w:rtl/>
        </w:rPr>
        <w:t>كنند</w:t>
      </w:r>
      <w:r>
        <w:rPr>
          <w:rFonts w:hint="cs"/>
          <w:sz w:val="24"/>
          <w:rtl/>
        </w:rPr>
        <w:t>. ملاك پرداخت علي الحساب مابه التفاوت</w:t>
      </w:r>
      <w:r w:rsidR="00D2461D">
        <w:rPr>
          <w:rFonts w:hint="cs"/>
          <w:sz w:val="24"/>
          <w:rtl/>
        </w:rPr>
        <w:t xml:space="preserve"> بخش</w:t>
      </w:r>
      <w:r w:rsidR="00BE000E">
        <w:rPr>
          <w:rFonts w:hint="cs"/>
          <w:sz w:val="24"/>
          <w:rtl/>
        </w:rPr>
        <w:t>‌هاي بستري</w:t>
      </w:r>
      <w:r>
        <w:rPr>
          <w:rFonts w:hint="cs"/>
          <w:sz w:val="24"/>
          <w:rtl/>
        </w:rPr>
        <w:t xml:space="preserve"> 4 ستاره مي</w:t>
      </w:r>
      <w:r w:rsidR="00BE000E">
        <w:rPr>
          <w:rFonts w:hint="cs"/>
          <w:sz w:val="24"/>
          <w:rtl/>
        </w:rPr>
        <w:t>‌</w:t>
      </w:r>
      <w:r>
        <w:rPr>
          <w:rFonts w:hint="cs"/>
          <w:sz w:val="24"/>
          <w:rtl/>
        </w:rPr>
        <w:t>باشد.</w:t>
      </w:r>
      <w:r w:rsidR="00BE000E">
        <w:rPr>
          <w:rFonts w:hint="cs"/>
          <w:sz w:val="24"/>
          <w:rtl/>
        </w:rPr>
        <w:t xml:space="preserve"> در ماه‌هاي باقي مانده از اجراي تفاهم‌نامه مبناي پرداخت ستاره‌بندي بخش‌هاي مختلف مركز درماني (3 ستاره- 4 ستاره و5 ستاره) مي‌باشد.</w:t>
      </w:r>
    </w:p>
    <w:p w:rsidR="00415B62" w:rsidRPr="00A238C8" w:rsidRDefault="00415B62" w:rsidP="00BE000E">
      <w:pPr>
        <w:jc w:val="both"/>
        <w:rPr>
          <w:sz w:val="24"/>
          <w:rtl/>
        </w:rPr>
      </w:pPr>
      <w:r w:rsidRPr="00A238C8">
        <w:rPr>
          <w:rFonts w:hint="cs"/>
          <w:sz w:val="24"/>
          <w:rtl/>
        </w:rPr>
        <w:t>تبصره- در خصوص بيماران آزاد (بدون بيمه) مراكز ارائه دهنده مجاز به اخذ هتلينگ براساس قيمت تمام شده در جد</w:t>
      </w:r>
      <w:r w:rsidR="00D2461D">
        <w:rPr>
          <w:rFonts w:hint="cs"/>
          <w:sz w:val="24"/>
          <w:rtl/>
        </w:rPr>
        <w:t>ا</w:t>
      </w:r>
      <w:r w:rsidRPr="00A238C8">
        <w:rPr>
          <w:rFonts w:hint="cs"/>
          <w:sz w:val="24"/>
          <w:rtl/>
        </w:rPr>
        <w:t xml:space="preserve">ول </w:t>
      </w:r>
      <w:r w:rsidR="00D2461D">
        <w:rPr>
          <w:rFonts w:hint="cs"/>
          <w:sz w:val="24"/>
          <w:rtl/>
        </w:rPr>
        <w:t>پيوست</w:t>
      </w:r>
      <w:r w:rsidR="00BE000E">
        <w:rPr>
          <w:rFonts w:hint="cs"/>
          <w:sz w:val="24"/>
          <w:rtl/>
        </w:rPr>
        <w:t xml:space="preserve"> </w:t>
      </w:r>
      <w:r w:rsidR="00D2461D">
        <w:rPr>
          <w:rFonts w:hint="cs"/>
          <w:sz w:val="24"/>
          <w:rtl/>
        </w:rPr>
        <w:t xml:space="preserve">شماره </w:t>
      </w:r>
      <w:r w:rsidR="00BE000E">
        <w:rPr>
          <w:rFonts w:hint="cs"/>
          <w:sz w:val="24"/>
          <w:rtl/>
        </w:rPr>
        <w:t>دو</w:t>
      </w:r>
      <w:r w:rsidRPr="00A238C8">
        <w:rPr>
          <w:rFonts w:hint="cs"/>
          <w:sz w:val="24"/>
          <w:rtl/>
        </w:rPr>
        <w:t xml:space="preserve"> مي‌باشند.</w:t>
      </w:r>
    </w:p>
    <w:p w:rsidR="00415B62" w:rsidRPr="00A238C8" w:rsidRDefault="00EE4C3A" w:rsidP="00415B62">
      <w:pPr>
        <w:jc w:val="both"/>
        <w:rPr>
          <w:sz w:val="24"/>
          <w:rtl/>
        </w:rPr>
      </w:pPr>
      <w:r w:rsidRPr="00EE4C3A">
        <w:rPr>
          <w:noProof/>
          <w:rtl/>
        </w:rPr>
        <w:lastRenderedPageBreak/>
        <w:pict>
          <v:rect id="_x0000_s1029" style="position:absolute;left:0;text-align:left;margin-left:-20.4pt;margin-top:62.8pt;width:219pt;height:90pt;z-index:251665408" strokecolor="white [3212]">
            <v:textbox>
              <w:txbxContent>
                <w:p w:rsidR="000F3760" w:rsidRPr="00D2461D" w:rsidRDefault="000F3760" w:rsidP="00D2461D">
                  <w:pPr>
                    <w:spacing w:after="0" w:line="240" w:lineRule="auto"/>
                    <w:jc w:val="center"/>
                    <w:rPr>
                      <w:b/>
                      <w:bCs/>
                      <w:sz w:val="24"/>
                      <w:rtl/>
                    </w:rPr>
                  </w:pPr>
                  <w:r w:rsidRPr="00D2461D">
                    <w:rPr>
                      <w:rFonts w:hint="cs"/>
                      <w:b/>
                      <w:bCs/>
                      <w:sz w:val="24"/>
                      <w:rtl/>
                    </w:rPr>
                    <w:t>دكتر انوشيروان محسني‌بندپي</w:t>
                  </w:r>
                </w:p>
                <w:p w:rsidR="000F3760" w:rsidRPr="00D2461D" w:rsidRDefault="000F3760" w:rsidP="00D2461D">
                  <w:pPr>
                    <w:spacing w:after="0" w:line="240" w:lineRule="auto"/>
                    <w:jc w:val="center"/>
                    <w:rPr>
                      <w:b/>
                      <w:bCs/>
                    </w:rPr>
                  </w:pPr>
                  <w:r w:rsidRPr="00D2461D">
                    <w:rPr>
                      <w:rFonts w:hint="cs"/>
                      <w:b/>
                      <w:bCs/>
                      <w:sz w:val="24"/>
                      <w:rtl/>
                    </w:rPr>
                    <w:t>مدير عامل سازمان بيمه سلامت</w:t>
                  </w:r>
                </w:p>
              </w:txbxContent>
            </v:textbox>
            <w10:wrap anchorx="page"/>
          </v:rect>
        </w:pict>
      </w:r>
      <w:r w:rsidRPr="00EE4C3A">
        <w:rPr>
          <w:noProof/>
          <w:rtl/>
        </w:rPr>
        <w:pict>
          <v:rect id="_x0000_s1028" style="position:absolute;left:0;text-align:left;margin-left:215.3pt;margin-top:67.55pt;width:219pt;height:90pt;z-index:251664384" strokecolor="white [3212]">
            <v:textbox>
              <w:txbxContent>
                <w:p w:rsidR="000F3760" w:rsidRPr="00D2461D" w:rsidRDefault="000F3760" w:rsidP="00D2461D">
                  <w:pPr>
                    <w:spacing w:after="0" w:line="240" w:lineRule="auto"/>
                    <w:jc w:val="center"/>
                    <w:rPr>
                      <w:b/>
                      <w:bCs/>
                      <w:rtl/>
                    </w:rPr>
                  </w:pPr>
                  <w:r w:rsidRPr="00D2461D">
                    <w:rPr>
                      <w:rFonts w:hint="cs"/>
                      <w:b/>
                      <w:bCs/>
                      <w:rtl/>
                    </w:rPr>
                    <w:t>دكتر حسن هاشمي</w:t>
                  </w:r>
                </w:p>
                <w:p w:rsidR="000F3760" w:rsidRDefault="000F3760" w:rsidP="00D2461D">
                  <w:pPr>
                    <w:spacing w:after="0" w:line="240" w:lineRule="auto"/>
                    <w:jc w:val="center"/>
                    <w:rPr>
                      <w:rtl/>
                    </w:rPr>
                  </w:pPr>
                  <w:r w:rsidRPr="00D2461D">
                    <w:rPr>
                      <w:rFonts w:hint="cs"/>
                      <w:b/>
                      <w:bCs/>
                      <w:sz w:val="24"/>
                      <w:rtl/>
                    </w:rPr>
                    <w:t>وزير بهداشت درمان و آموزش پزشكي</w:t>
                  </w:r>
                </w:p>
                <w:p w:rsidR="000F3760" w:rsidRDefault="000F3760" w:rsidP="00415B62"/>
              </w:txbxContent>
            </v:textbox>
            <w10:wrap anchorx="page"/>
          </v:rect>
        </w:pict>
      </w:r>
      <w:r w:rsidR="00415B62" w:rsidRPr="00A238C8">
        <w:rPr>
          <w:rFonts w:hint="cs"/>
          <w:sz w:val="24"/>
          <w:rtl/>
        </w:rPr>
        <w:t>ماده 4- اين تفاهم نامه در 4 ماده، 1 تبصره و يك مقدمه در تاريخ --/--/1392به تاييد و امضاء‌ وزير بهداشت، درمان و آموزش پزشكي و مدير عامل سازمان بيمه سلامت رسيد و از تاريخ 01/12/1392 تا 29/12/1393 در تمام مراكز دولتي لازم اجرا مي‌باشد.</w:t>
      </w:r>
    </w:p>
    <w:p w:rsidR="00D2461D" w:rsidRDefault="00BE000E" w:rsidP="000F3760">
      <w:pPr>
        <w:jc w:val="center"/>
        <w:rPr>
          <w:rFonts w:cs="B Titr"/>
          <w:rtl/>
        </w:rPr>
      </w:pPr>
      <w:r>
        <w:rPr>
          <w:rFonts w:cs="B Titr" w:hint="cs"/>
          <w:rtl/>
        </w:rPr>
        <w:t>پ</w:t>
      </w:r>
      <w:r w:rsidR="00D2461D" w:rsidRPr="00D2461D">
        <w:rPr>
          <w:rFonts w:cs="B Titr" w:hint="cs"/>
          <w:rtl/>
        </w:rPr>
        <w:t>يوست شماره (1)</w:t>
      </w:r>
      <w:r w:rsidR="000F3760">
        <w:rPr>
          <w:rFonts w:cs="B Titr" w:hint="cs"/>
          <w:rtl/>
        </w:rPr>
        <w:t>:</w:t>
      </w:r>
      <w:r w:rsidR="00D2461D" w:rsidRPr="00D2461D">
        <w:rPr>
          <w:rFonts w:cs="B Titr" w:hint="cs"/>
          <w:rtl/>
        </w:rPr>
        <w:t xml:space="preserve"> استاندارد ارائه خدمات هتلينگ</w:t>
      </w:r>
      <w:r w:rsidR="000F3760">
        <w:rPr>
          <w:rFonts w:cs="B Titr" w:hint="cs"/>
          <w:rtl/>
        </w:rPr>
        <w:t xml:space="preserve"> به تفكيك ستاره‌بندي هتلينگ بخش‌هاي بستري </w:t>
      </w:r>
    </w:p>
    <w:p w:rsidR="00BE000E" w:rsidRDefault="00BE000E" w:rsidP="00D2461D">
      <w:pPr>
        <w:spacing w:after="0" w:line="240" w:lineRule="auto"/>
        <w:jc w:val="both"/>
        <w:rPr>
          <w:rFonts w:cs="B Titr"/>
          <w:b/>
          <w:bCs/>
          <w:sz w:val="24"/>
          <w:rtl/>
        </w:rPr>
      </w:pPr>
    </w:p>
    <w:p w:rsidR="00BE000E" w:rsidRDefault="00BE000E">
      <w:pPr>
        <w:bidi w:val="0"/>
        <w:rPr>
          <w:rFonts w:cs="B Titr"/>
          <w:b/>
          <w:bCs/>
          <w:sz w:val="24"/>
          <w:rtl/>
        </w:rPr>
      </w:pPr>
      <w:r>
        <w:rPr>
          <w:rFonts w:cs="B Titr"/>
          <w:b/>
          <w:bCs/>
          <w:sz w:val="24"/>
          <w:rtl/>
        </w:rPr>
        <w:br w:type="page"/>
      </w:r>
    </w:p>
    <w:p w:rsidR="00D2461D" w:rsidRPr="009205AE" w:rsidRDefault="00D2461D" w:rsidP="00D2461D">
      <w:pPr>
        <w:spacing w:after="0" w:line="240" w:lineRule="auto"/>
        <w:jc w:val="both"/>
        <w:rPr>
          <w:rFonts w:cs="B Titr"/>
          <w:b/>
          <w:bCs/>
          <w:sz w:val="24"/>
          <w:rtl/>
        </w:rPr>
      </w:pPr>
      <w:r w:rsidRPr="009205AE">
        <w:rPr>
          <w:rFonts w:cs="B Titr" w:hint="cs"/>
          <w:b/>
          <w:bCs/>
          <w:sz w:val="24"/>
          <w:rtl/>
        </w:rPr>
        <w:lastRenderedPageBreak/>
        <w:t>مقدمه :</w:t>
      </w:r>
    </w:p>
    <w:p w:rsidR="00D2461D" w:rsidRDefault="00D2461D" w:rsidP="00D2461D">
      <w:pPr>
        <w:spacing w:after="0" w:line="240" w:lineRule="auto"/>
        <w:jc w:val="both"/>
        <w:rPr>
          <w:sz w:val="24"/>
          <w:rtl/>
        </w:rPr>
      </w:pPr>
      <w:r>
        <w:rPr>
          <w:rFonts w:hint="cs"/>
          <w:sz w:val="24"/>
          <w:rtl/>
        </w:rPr>
        <w:t>امروزه مفهوم رضایتمندی بیماران در تمام دنیا در حوزه مراقبت های پزشکی اهمیت بسیار ویژه ای یافته است، چراکه بیماران و همراهان آنها مشتریان اصلی و نهایی بیمارستان</w:t>
      </w:r>
      <w:r>
        <w:rPr>
          <w:rFonts w:hint="cs"/>
          <w:sz w:val="24"/>
          <w:rtl/>
        </w:rPr>
        <w:softHyphen/>
        <w:t xml:space="preserve">ها بوده و وظیفه اصلی ارائه دهندگان خدمت، برآوردن نیازهای واقعی و محسوس این مشتریان است. </w:t>
      </w:r>
    </w:p>
    <w:p w:rsidR="00D2461D" w:rsidRDefault="00D2461D" w:rsidP="00D2461D">
      <w:pPr>
        <w:spacing w:after="0" w:line="240" w:lineRule="auto"/>
        <w:jc w:val="both"/>
        <w:rPr>
          <w:sz w:val="24"/>
          <w:rtl/>
        </w:rPr>
      </w:pPr>
      <w:r>
        <w:rPr>
          <w:rFonts w:hint="cs"/>
          <w:sz w:val="24"/>
          <w:rtl/>
        </w:rPr>
        <w:t>در حقیقت این رضایت بیمار است که نشان دهنده انجام صحیح خدمات مطلوب در بیماستان می باشد، رضایتی که مسلما نمی تواند صرفا به دلیل ارائه خدمات حرفه ای و بهره مندی از فناوری های پیشرفته محقق شود؛ بلکه سهم عمده این رضایتمندی متاثر از کیفیت و تنوع خدمات هتلینگ و رفتار کارکنان بیمارستان</w:t>
      </w:r>
      <w:r>
        <w:rPr>
          <w:sz w:val="24"/>
          <w:rtl/>
        </w:rPr>
        <w:softHyphen/>
      </w:r>
      <w:r>
        <w:rPr>
          <w:rFonts w:hint="cs"/>
          <w:sz w:val="24"/>
          <w:rtl/>
        </w:rPr>
        <w:t>ها می باشد و هرچه این خدمات متنوع تر و با کیفیت بهتر ارائه شود، رضایت بیماران و احتمال انتخاب مجدد بیمارستان توسط آن</w:t>
      </w:r>
      <w:r>
        <w:rPr>
          <w:sz w:val="24"/>
          <w:rtl/>
        </w:rPr>
        <w:softHyphen/>
      </w:r>
      <w:r>
        <w:rPr>
          <w:rFonts w:hint="cs"/>
          <w:sz w:val="24"/>
          <w:rtl/>
        </w:rPr>
        <w:t>ها بیشتر می شود.</w:t>
      </w:r>
    </w:p>
    <w:p w:rsidR="00D2461D" w:rsidRDefault="00D2461D" w:rsidP="00D2461D">
      <w:pPr>
        <w:spacing w:after="0" w:line="240" w:lineRule="auto"/>
        <w:jc w:val="both"/>
        <w:rPr>
          <w:sz w:val="24"/>
          <w:rtl/>
        </w:rPr>
      </w:pPr>
      <w:r>
        <w:rPr>
          <w:rFonts w:hint="cs"/>
          <w:sz w:val="24"/>
          <w:rtl/>
        </w:rPr>
        <w:t>در کشور ما 83 درصد از خدمات بستری به وسیله بخش دولتی ارائه می شود، اما با این وجود، خدمت گیرندگان، از کیفیت خدمات هتلینگ ارائه شده توسط بیمارستان</w:t>
      </w:r>
      <w:r>
        <w:rPr>
          <w:sz w:val="24"/>
          <w:rtl/>
        </w:rPr>
        <w:softHyphen/>
      </w:r>
      <w:r>
        <w:rPr>
          <w:rFonts w:hint="cs"/>
          <w:sz w:val="24"/>
          <w:rtl/>
        </w:rPr>
        <w:t>های دولتی راضی نیستند. از این رو ارتقاء کمی و کیفی خدمات هتلینگ بیمارستانی، گامی اساسی در جهت افزایش رضایت خدمت گیرندگان خواهد بود و برای تحقق این هدف نیز، تعریف استاندارد های خدمات هتلینگ و یکپارچه سازی آن، ضروری می نماید.</w:t>
      </w:r>
    </w:p>
    <w:p w:rsidR="00D2461D" w:rsidRDefault="00D2461D" w:rsidP="00D2461D">
      <w:pPr>
        <w:spacing w:after="0" w:line="240" w:lineRule="auto"/>
        <w:jc w:val="both"/>
        <w:rPr>
          <w:sz w:val="24"/>
          <w:rtl/>
        </w:rPr>
      </w:pPr>
      <w:r>
        <w:rPr>
          <w:rFonts w:hint="cs"/>
          <w:sz w:val="24"/>
          <w:rtl/>
        </w:rPr>
        <w:t>بر این اساس و با توجه به لزوم یکپارچه سازی کمی و کیفی خدمات هتلینگ و استاندارد سازیاین نوع خدمات در بیمارستان</w:t>
      </w:r>
      <w:r>
        <w:rPr>
          <w:sz w:val="24"/>
          <w:rtl/>
        </w:rPr>
        <w:softHyphen/>
      </w:r>
      <w:r>
        <w:rPr>
          <w:rFonts w:hint="cs"/>
          <w:sz w:val="24"/>
          <w:rtl/>
        </w:rPr>
        <w:t>ها بر اساس نیازها و انتظارات خدمت گیرندگان، آئین نامه پیش رو با اهداف زیر تهیه و تدوین شده است:</w:t>
      </w:r>
    </w:p>
    <w:p w:rsidR="00D2461D" w:rsidRPr="009205AE" w:rsidRDefault="00D2461D" w:rsidP="00D2461D">
      <w:pPr>
        <w:spacing w:after="0" w:line="240" w:lineRule="auto"/>
        <w:jc w:val="both"/>
        <w:rPr>
          <w:rFonts w:cs="B Titr"/>
          <w:b/>
          <w:bCs/>
          <w:sz w:val="24"/>
          <w:rtl/>
        </w:rPr>
      </w:pPr>
      <w:r w:rsidRPr="009205AE">
        <w:rPr>
          <w:rFonts w:cs="B Titr" w:hint="cs"/>
          <w:b/>
          <w:bCs/>
          <w:sz w:val="24"/>
          <w:rtl/>
        </w:rPr>
        <w:t>اهداف :</w:t>
      </w:r>
    </w:p>
    <w:p w:rsidR="00D2461D" w:rsidRPr="00EA5551" w:rsidRDefault="00D2461D" w:rsidP="00D2461D">
      <w:pPr>
        <w:pStyle w:val="ListParagraph"/>
        <w:numPr>
          <w:ilvl w:val="0"/>
          <w:numId w:val="8"/>
        </w:numPr>
        <w:spacing w:after="0" w:line="240" w:lineRule="auto"/>
        <w:jc w:val="both"/>
        <w:rPr>
          <w:sz w:val="24"/>
        </w:rPr>
      </w:pPr>
      <w:r w:rsidRPr="00EA5551">
        <w:rPr>
          <w:rFonts w:hint="cs"/>
          <w:sz w:val="24"/>
          <w:rtl/>
        </w:rPr>
        <w:t xml:space="preserve">ایجاد تعریفی واحد از کیفیت </w:t>
      </w:r>
      <w:r>
        <w:rPr>
          <w:rFonts w:hint="cs"/>
          <w:sz w:val="24"/>
          <w:rtl/>
        </w:rPr>
        <w:t>خدمات هتلینگ بیمارستانی</w:t>
      </w:r>
    </w:p>
    <w:p w:rsidR="00D2461D" w:rsidRPr="00EA5551" w:rsidRDefault="00D2461D" w:rsidP="00D2461D">
      <w:pPr>
        <w:pStyle w:val="ListParagraph"/>
        <w:numPr>
          <w:ilvl w:val="0"/>
          <w:numId w:val="8"/>
        </w:numPr>
        <w:spacing w:after="0" w:line="240" w:lineRule="auto"/>
        <w:jc w:val="both"/>
        <w:rPr>
          <w:sz w:val="24"/>
        </w:rPr>
      </w:pPr>
      <w:r w:rsidRPr="00EA5551">
        <w:rPr>
          <w:rFonts w:hint="cs"/>
          <w:sz w:val="24"/>
          <w:rtl/>
        </w:rPr>
        <w:t xml:space="preserve">تبیین انواع خدمات </w:t>
      </w:r>
      <w:r>
        <w:rPr>
          <w:rFonts w:hint="cs"/>
          <w:sz w:val="24"/>
          <w:rtl/>
        </w:rPr>
        <w:t xml:space="preserve">هتلینگ </w:t>
      </w:r>
      <w:r w:rsidRPr="00EA5551">
        <w:rPr>
          <w:rFonts w:hint="cs"/>
          <w:sz w:val="24"/>
          <w:rtl/>
        </w:rPr>
        <w:t>بیمارستانی</w:t>
      </w:r>
    </w:p>
    <w:p w:rsidR="00D2461D" w:rsidRDefault="00D2461D" w:rsidP="00D2461D">
      <w:pPr>
        <w:pStyle w:val="ListParagraph"/>
        <w:numPr>
          <w:ilvl w:val="0"/>
          <w:numId w:val="8"/>
        </w:numPr>
        <w:spacing w:after="0" w:line="240" w:lineRule="auto"/>
        <w:jc w:val="both"/>
        <w:rPr>
          <w:sz w:val="24"/>
        </w:rPr>
      </w:pPr>
      <w:r w:rsidRPr="00EA5551">
        <w:rPr>
          <w:rFonts w:hint="cs"/>
          <w:sz w:val="24"/>
          <w:rtl/>
        </w:rPr>
        <w:t xml:space="preserve">امکان تطبیق انتظارات بیماران </w:t>
      </w:r>
      <w:r>
        <w:rPr>
          <w:rFonts w:hint="cs"/>
          <w:sz w:val="24"/>
          <w:rtl/>
        </w:rPr>
        <w:t>با خدمات هتلینگ</w:t>
      </w:r>
      <w:r w:rsidRPr="00EA5551">
        <w:rPr>
          <w:rFonts w:hint="cs"/>
          <w:sz w:val="24"/>
          <w:rtl/>
        </w:rPr>
        <w:t xml:space="preserve"> بیمارستان</w:t>
      </w:r>
      <w:r>
        <w:rPr>
          <w:sz w:val="24"/>
          <w:rtl/>
        </w:rPr>
        <w:softHyphen/>
      </w:r>
      <w:r w:rsidRPr="00EA5551">
        <w:rPr>
          <w:rFonts w:hint="cs"/>
          <w:sz w:val="24"/>
          <w:rtl/>
        </w:rPr>
        <w:t>ها</w:t>
      </w:r>
    </w:p>
    <w:p w:rsidR="00D2461D" w:rsidRDefault="00D2461D" w:rsidP="00D2461D">
      <w:pPr>
        <w:pStyle w:val="ListParagraph"/>
        <w:numPr>
          <w:ilvl w:val="0"/>
          <w:numId w:val="8"/>
        </w:numPr>
        <w:spacing w:after="0" w:line="240" w:lineRule="auto"/>
        <w:jc w:val="both"/>
        <w:rPr>
          <w:sz w:val="24"/>
        </w:rPr>
      </w:pPr>
      <w:r>
        <w:rPr>
          <w:rFonts w:hint="cs"/>
          <w:sz w:val="24"/>
          <w:rtl/>
        </w:rPr>
        <w:t>امکان نظارت، ارزیابی و پایش مستمر کیفیت خدمات هتلینگ بیمارستانی</w:t>
      </w:r>
    </w:p>
    <w:p w:rsidR="00D2461D" w:rsidRDefault="00D2461D" w:rsidP="00D2461D">
      <w:pPr>
        <w:pStyle w:val="ListParagraph"/>
        <w:numPr>
          <w:ilvl w:val="0"/>
          <w:numId w:val="8"/>
        </w:numPr>
        <w:spacing w:after="0" w:line="240" w:lineRule="auto"/>
        <w:jc w:val="both"/>
        <w:rPr>
          <w:sz w:val="24"/>
        </w:rPr>
      </w:pPr>
      <w:r>
        <w:rPr>
          <w:rFonts w:hint="cs"/>
          <w:sz w:val="24"/>
          <w:rtl/>
        </w:rPr>
        <w:t>ایجاد جو رقابتی در بهبود خدمات هتلینگدر بیمارستان</w:t>
      </w:r>
      <w:r>
        <w:rPr>
          <w:sz w:val="24"/>
          <w:rtl/>
        </w:rPr>
        <w:softHyphen/>
      </w:r>
      <w:r>
        <w:rPr>
          <w:rFonts w:hint="cs"/>
          <w:sz w:val="24"/>
          <w:rtl/>
        </w:rPr>
        <w:t>های سطح کشور</w:t>
      </w:r>
    </w:p>
    <w:p w:rsidR="00D2461D" w:rsidRDefault="00D2461D" w:rsidP="00D2461D">
      <w:pPr>
        <w:pStyle w:val="ListParagraph"/>
        <w:numPr>
          <w:ilvl w:val="0"/>
          <w:numId w:val="8"/>
        </w:numPr>
        <w:spacing w:after="0" w:line="240" w:lineRule="auto"/>
        <w:jc w:val="both"/>
        <w:rPr>
          <w:sz w:val="24"/>
        </w:rPr>
      </w:pPr>
      <w:r>
        <w:rPr>
          <w:rFonts w:hint="cs"/>
          <w:sz w:val="24"/>
          <w:rtl/>
        </w:rPr>
        <w:t>افزایش رضایتمندی بیماران و همراهان</w:t>
      </w:r>
    </w:p>
    <w:p w:rsidR="00D2461D" w:rsidRPr="009205AE" w:rsidRDefault="00D2461D" w:rsidP="00D2461D">
      <w:pPr>
        <w:pStyle w:val="ListParagraph"/>
        <w:spacing w:after="0" w:line="240" w:lineRule="auto"/>
        <w:ind w:left="4"/>
        <w:jc w:val="both"/>
        <w:rPr>
          <w:rFonts w:cs="B Titr"/>
          <w:b/>
          <w:bCs/>
          <w:sz w:val="24"/>
          <w:rtl/>
        </w:rPr>
      </w:pPr>
      <w:r w:rsidRPr="009205AE">
        <w:rPr>
          <w:rFonts w:cs="B Titr" w:hint="cs"/>
          <w:b/>
          <w:bCs/>
          <w:sz w:val="24"/>
          <w:rtl/>
        </w:rPr>
        <w:t>حیطه تاثیر گذاری:</w:t>
      </w:r>
    </w:p>
    <w:p w:rsidR="00D2461D" w:rsidRDefault="00D2461D" w:rsidP="00D2461D">
      <w:pPr>
        <w:pStyle w:val="ListParagraph"/>
        <w:spacing w:after="0" w:line="240" w:lineRule="auto"/>
        <w:ind w:hanging="432"/>
        <w:jc w:val="both"/>
        <w:rPr>
          <w:sz w:val="24"/>
          <w:rtl/>
        </w:rPr>
      </w:pPr>
      <w:r>
        <w:rPr>
          <w:rFonts w:hint="cs"/>
          <w:sz w:val="24"/>
          <w:rtl/>
        </w:rPr>
        <w:t>وزارت بهداشت، درمان و آموزش پزشکی و کلیه بیمارستان های دولتی سراسر کشور</w:t>
      </w:r>
    </w:p>
    <w:p w:rsidR="00D2461D" w:rsidRPr="009205AE" w:rsidRDefault="00D2461D" w:rsidP="00D2461D">
      <w:pPr>
        <w:spacing w:after="0" w:line="240" w:lineRule="auto"/>
        <w:jc w:val="both"/>
        <w:rPr>
          <w:rFonts w:cs="B Titr"/>
          <w:b/>
          <w:bCs/>
          <w:sz w:val="24"/>
          <w:rtl/>
        </w:rPr>
      </w:pPr>
      <w:r>
        <w:rPr>
          <w:rFonts w:cs="B Titr" w:hint="cs"/>
          <w:b/>
          <w:bCs/>
          <w:sz w:val="24"/>
          <w:rtl/>
        </w:rPr>
        <w:t>درجه بندی</w:t>
      </w:r>
      <w:r w:rsidRPr="009205AE">
        <w:rPr>
          <w:rFonts w:cs="B Titr" w:hint="cs"/>
          <w:b/>
          <w:bCs/>
          <w:sz w:val="24"/>
          <w:rtl/>
        </w:rPr>
        <w:t xml:space="preserve"> :</w:t>
      </w:r>
    </w:p>
    <w:p w:rsidR="00D2461D" w:rsidRDefault="00D2461D" w:rsidP="00D2461D">
      <w:pPr>
        <w:spacing w:after="0" w:line="240" w:lineRule="auto"/>
        <w:jc w:val="both"/>
        <w:rPr>
          <w:sz w:val="24"/>
          <w:rtl/>
        </w:rPr>
      </w:pPr>
      <w:r>
        <w:rPr>
          <w:rFonts w:hint="cs"/>
          <w:sz w:val="24"/>
          <w:rtl/>
        </w:rPr>
        <w:t xml:space="preserve">در این آئین نامه کلیه خدمات مربوط به هتلینگ بیمارستانی در 7 محور اصلی، طبقه بندیشده و برای هر محور اصلی، چند </w:t>
      </w:r>
      <w:r w:rsidRPr="009205AE">
        <w:rPr>
          <w:rFonts w:hint="cs"/>
          <w:sz w:val="24"/>
          <w:rtl/>
        </w:rPr>
        <w:t>زیر محور</w:t>
      </w:r>
      <w:r>
        <w:rPr>
          <w:rFonts w:hint="cs"/>
          <w:sz w:val="24"/>
          <w:rtl/>
        </w:rPr>
        <w:t xml:space="preserve"> و برای هر زیر محور نیز،معیارهایی برای سنجش و اندازه گیری، تعریف و ارائه می شوند.</w:t>
      </w:r>
    </w:p>
    <w:p w:rsidR="00D2461D" w:rsidRDefault="00D2461D" w:rsidP="00D2461D">
      <w:pPr>
        <w:spacing w:after="0" w:line="240" w:lineRule="auto"/>
        <w:jc w:val="both"/>
        <w:rPr>
          <w:sz w:val="24"/>
          <w:rtl/>
        </w:rPr>
      </w:pPr>
      <w:r>
        <w:rPr>
          <w:rFonts w:hint="cs"/>
          <w:sz w:val="24"/>
          <w:rtl/>
        </w:rPr>
        <w:t xml:space="preserve"> سپس نحوه ارزیابی بیمارستان</w:t>
      </w:r>
      <w:r>
        <w:rPr>
          <w:sz w:val="24"/>
          <w:rtl/>
        </w:rPr>
        <w:softHyphen/>
      </w:r>
      <w:r>
        <w:rPr>
          <w:rFonts w:hint="cs"/>
          <w:sz w:val="24"/>
          <w:rtl/>
        </w:rPr>
        <w:t>ها بر اساس معیار های لازم برای دریافت درجه، تشریح می گردد.بر اساس این آیین نامه، کلیه بیمارستان های دولتی کشور با توجه به میزان رعایت الزامات مربوط به هر محور، در سه درجه شامل :</w:t>
      </w:r>
      <w:r w:rsidRPr="00B95B5B">
        <w:rPr>
          <w:rFonts w:hint="cs"/>
          <w:b/>
          <w:bCs/>
          <w:sz w:val="24"/>
          <w:rtl/>
        </w:rPr>
        <w:t>3 ستاره</w:t>
      </w:r>
      <w:r>
        <w:rPr>
          <w:rFonts w:hint="cs"/>
          <w:sz w:val="24"/>
          <w:rtl/>
        </w:rPr>
        <w:t xml:space="preserve">، </w:t>
      </w:r>
      <w:r w:rsidRPr="00B95B5B">
        <w:rPr>
          <w:rFonts w:hint="cs"/>
          <w:b/>
          <w:bCs/>
          <w:sz w:val="24"/>
          <w:rtl/>
        </w:rPr>
        <w:t>4ستاره</w:t>
      </w:r>
      <w:r>
        <w:rPr>
          <w:rFonts w:hint="cs"/>
          <w:sz w:val="24"/>
          <w:rtl/>
        </w:rPr>
        <w:t xml:space="preserve">، و </w:t>
      </w:r>
      <w:r w:rsidRPr="00B95B5B">
        <w:rPr>
          <w:rFonts w:hint="cs"/>
          <w:b/>
          <w:bCs/>
          <w:sz w:val="24"/>
          <w:rtl/>
        </w:rPr>
        <w:t>5 ستاره</w:t>
      </w:r>
      <w:r>
        <w:rPr>
          <w:rFonts w:hint="cs"/>
          <w:sz w:val="24"/>
          <w:rtl/>
        </w:rPr>
        <w:t>، قابل رتبه بندی خواهند بود. درحقیقت بیمارستان 3 ستاره، بیمارستانی است که حداقلِ استاندارد ها و شرایط لازم برای ارائه خدمات قابل قبول به خدمت گیرندگان را در حوزه خدمات هتلینگ، دارا می باشد.</w:t>
      </w:r>
    </w:p>
    <w:p w:rsidR="000F3760" w:rsidRDefault="00D2461D" w:rsidP="000F3760">
      <w:pPr>
        <w:spacing w:after="0" w:line="240" w:lineRule="auto"/>
        <w:jc w:val="both"/>
        <w:rPr>
          <w:sz w:val="24"/>
          <w:rtl/>
        </w:rPr>
      </w:pPr>
      <w:r>
        <w:rPr>
          <w:rFonts w:hint="cs"/>
          <w:sz w:val="24"/>
          <w:rtl/>
        </w:rPr>
        <w:t>در انتها، خلاصه</w:t>
      </w:r>
      <w:r>
        <w:rPr>
          <w:sz w:val="24"/>
          <w:rtl/>
        </w:rPr>
        <w:softHyphen/>
      </w:r>
      <w:r>
        <w:rPr>
          <w:rFonts w:hint="cs"/>
          <w:sz w:val="24"/>
          <w:rtl/>
        </w:rPr>
        <w:t>ی محورها و معیارها و نحوه تخصیص آنها به درجات مذکور، به منظور تسهیل در مقایسهدرجاتِ هتلینگ بیمارستانی طی یک جدول ارائه می شود.</w:t>
      </w:r>
    </w:p>
    <w:p w:rsidR="00D2461D" w:rsidRPr="000F3760" w:rsidRDefault="00D2461D" w:rsidP="000F3760">
      <w:pPr>
        <w:spacing w:after="0" w:line="240" w:lineRule="auto"/>
        <w:jc w:val="both"/>
        <w:rPr>
          <w:sz w:val="24"/>
          <w:rtl/>
        </w:rPr>
      </w:pPr>
      <w:r>
        <w:rPr>
          <w:rFonts w:cs="B Titr" w:hint="cs"/>
          <w:sz w:val="24"/>
          <w:rtl/>
        </w:rPr>
        <w:t xml:space="preserve">ارزیابی بیمارستان ها: </w:t>
      </w:r>
    </w:p>
    <w:p w:rsidR="00D2461D" w:rsidRPr="00DE277F" w:rsidRDefault="00D2461D" w:rsidP="00D2461D">
      <w:pPr>
        <w:spacing w:after="0" w:line="240" w:lineRule="auto"/>
        <w:jc w:val="both"/>
        <w:rPr>
          <w:sz w:val="24"/>
          <w:rtl/>
        </w:rPr>
      </w:pPr>
      <w:r w:rsidRPr="00DE277F">
        <w:rPr>
          <w:rFonts w:hint="cs"/>
          <w:sz w:val="24"/>
          <w:rtl/>
        </w:rPr>
        <w:t xml:space="preserve">ارزیابی بیمارستان ها در راستای استقرار استانداردهای خدمات هتلینگ در 4 مرحله به شرح زیر انجام خواهد شد: </w:t>
      </w:r>
    </w:p>
    <w:p w:rsidR="00D2461D" w:rsidRPr="00DE277F" w:rsidRDefault="00D2461D" w:rsidP="00D2461D">
      <w:pPr>
        <w:pStyle w:val="ListParagraph"/>
        <w:numPr>
          <w:ilvl w:val="0"/>
          <w:numId w:val="48"/>
        </w:numPr>
        <w:spacing w:after="0" w:line="240" w:lineRule="auto"/>
        <w:jc w:val="both"/>
        <w:rPr>
          <w:sz w:val="24"/>
        </w:rPr>
      </w:pPr>
      <w:r w:rsidRPr="00DE277F">
        <w:rPr>
          <w:rFonts w:hint="cs"/>
          <w:sz w:val="24"/>
          <w:rtl/>
        </w:rPr>
        <w:t xml:space="preserve">مرحله قبل از شروع طرح </w:t>
      </w:r>
    </w:p>
    <w:p w:rsidR="00D2461D" w:rsidRPr="00DE277F" w:rsidRDefault="00D2461D" w:rsidP="00D2461D">
      <w:pPr>
        <w:pStyle w:val="ListParagraph"/>
        <w:numPr>
          <w:ilvl w:val="0"/>
          <w:numId w:val="48"/>
        </w:numPr>
        <w:spacing w:after="0" w:line="240" w:lineRule="auto"/>
        <w:jc w:val="both"/>
        <w:rPr>
          <w:sz w:val="24"/>
        </w:rPr>
      </w:pPr>
      <w:r w:rsidRPr="00DE277F">
        <w:rPr>
          <w:rFonts w:hint="cs"/>
          <w:sz w:val="24"/>
          <w:rtl/>
        </w:rPr>
        <w:t xml:space="preserve">سه ماه پس از شروع طرح </w:t>
      </w:r>
    </w:p>
    <w:p w:rsidR="00D2461D" w:rsidRPr="00DE277F" w:rsidRDefault="00D2461D" w:rsidP="00D2461D">
      <w:pPr>
        <w:pStyle w:val="ListParagraph"/>
        <w:numPr>
          <w:ilvl w:val="0"/>
          <w:numId w:val="48"/>
        </w:numPr>
        <w:spacing w:after="0" w:line="240" w:lineRule="auto"/>
        <w:jc w:val="both"/>
        <w:rPr>
          <w:sz w:val="24"/>
        </w:rPr>
      </w:pPr>
      <w:r w:rsidRPr="00DE277F">
        <w:rPr>
          <w:rFonts w:hint="cs"/>
          <w:sz w:val="24"/>
          <w:rtl/>
        </w:rPr>
        <w:t xml:space="preserve">شش ماه پس از شروع طرح </w:t>
      </w:r>
    </w:p>
    <w:p w:rsidR="00D2461D" w:rsidRPr="00DE277F" w:rsidRDefault="00D2461D" w:rsidP="00D2461D">
      <w:pPr>
        <w:pStyle w:val="ListParagraph"/>
        <w:numPr>
          <w:ilvl w:val="0"/>
          <w:numId w:val="48"/>
        </w:numPr>
        <w:spacing w:after="0" w:line="240" w:lineRule="auto"/>
        <w:jc w:val="both"/>
        <w:rPr>
          <w:sz w:val="24"/>
        </w:rPr>
      </w:pPr>
      <w:r w:rsidRPr="00DE277F">
        <w:rPr>
          <w:rFonts w:hint="cs"/>
          <w:sz w:val="24"/>
          <w:rtl/>
        </w:rPr>
        <w:t>در پایان دوره یک ساله اجرای طرح</w:t>
      </w:r>
    </w:p>
    <w:p w:rsidR="00D2461D" w:rsidRDefault="00D2461D" w:rsidP="00D2461D">
      <w:pPr>
        <w:spacing w:after="0" w:line="240" w:lineRule="auto"/>
        <w:jc w:val="both"/>
        <w:rPr>
          <w:sz w:val="24"/>
          <w:rtl/>
        </w:rPr>
      </w:pPr>
      <w:r w:rsidRPr="00DE277F">
        <w:rPr>
          <w:rFonts w:hint="cs"/>
          <w:sz w:val="24"/>
          <w:rtl/>
        </w:rPr>
        <w:lastRenderedPageBreak/>
        <w:t xml:space="preserve">براین اساس پیش بینی می شود بیمارستان های دولتی کشور به شرح جدول زیر در زیرمجموعه های درجه استاندارد قرار بگیرند: </w:t>
      </w:r>
    </w:p>
    <w:p w:rsidR="00D2461D" w:rsidRDefault="00D2461D" w:rsidP="00D2461D">
      <w:pPr>
        <w:spacing w:after="0" w:line="240" w:lineRule="auto"/>
        <w:jc w:val="both"/>
        <w:rPr>
          <w:sz w:val="24"/>
          <w:rtl/>
        </w:rPr>
      </w:pPr>
    </w:p>
    <w:tbl>
      <w:tblPr>
        <w:tblStyle w:val="TableGrid"/>
        <w:bidiVisual/>
        <w:tblW w:w="0" w:type="auto"/>
        <w:tblLook w:val="04A0"/>
      </w:tblPr>
      <w:tblGrid>
        <w:gridCol w:w="2247"/>
        <w:gridCol w:w="1748"/>
        <w:gridCol w:w="1749"/>
        <w:gridCol w:w="1749"/>
        <w:gridCol w:w="1749"/>
      </w:tblGrid>
      <w:tr w:rsidR="00D2461D" w:rsidTr="00D2461D">
        <w:tc>
          <w:tcPr>
            <w:tcW w:w="2517" w:type="dxa"/>
          </w:tcPr>
          <w:p w:rsidR="00D2461D" w:rsidRPr="00DE277F" w:rsidRDefault="00EE4C3A" w:rsidP="00D2461D">
            <w:pPr>
              <w:jc w:val="right"/>
              <w:rPr>
                <w:rFonts w:cs="B Nazanin"/>
                <w:b/>
                <w:sz w:val="24"/>
                <w:szCs w:val="24"/>
                <w:rtl/>
                <w:lang w:bidi="fa-IR"/>
              </w:rPr>
            </w:pPr>
            <w:r>
              <w:rPr>
                <w:b/>
                <w:noProof/>
                <w:sz w:val="24"/>
                <w:rtl/>
              </w:rPr>
              <w:pict>
                <v:shapetype id="_x0000_t32" coordsize="21600,21600" o:spt="32" o:oned="t" path="m,l21600,21600e" filled="f">
                  <v:path arrowok="t" fillok="f" o:connecttype="none"/>
                  <o:lock v:ext="edit" shapetype="t"/>
                </v:shapetype>
                <v:shape id="_x0000_s1031" type="#_x0000_t32" style="position:absolute;margin-left:-3.6pt;margin-top:1pt;width:106pt;height:31.85pt;flip:x;z-index:251668480" o:connectortype="straight">
                  <w10:wrap anchorx="page"/>
                </v:shape>
              </w:pict>
            </w:r>
            <w:r w:rsidR="00D2461D" w:rsidRPr="00DE277F">
              <w:rPr>
                <w:rFonts w:cs="B Nazanin" w:hint="cs"/>
                <w:b/>
                <w:sz w:val="24"/>
                <w:szCs w:val="24"/>
                <w:rtl/>
                <w:lang w:bidi="fa-IR"/>
              </w:rPr>
              <w:t xml:space="preserve">درجه </w:t>
            </w:r>
          </w:p>
          <w:p w:rsidR="00D2461D" w:rsidRDefault="00D2461D" w:rsidP="00D2461D">
            <w:pPr>
              <w:jc w:val="both"/>
              <w:rPr>
                <w:rFonts w:cs="B Nazanin"/>
                <w:sz w:val="24"/>
                <w:szCs w:val="24"/>
                <w:rtl/>
                <w:lang w:bidi="fa-IR"/>
              </w:rPr>
            </w:pPr>
            <w:r w:rsidRPr="00DE277F">
              <w:rPr>
                <w:rFonts w:cs="B Nazanin" w:hint="cs"/>
                <w:b/>
                <w:sz w:val="24"/>
                <w:szCs w:val="24"/>
                <w:rtl/>
                <w:lang w:bidi="fa-IR"/>
              </w:rPr>
              <w:t>زمان ارزیابی</w:t>
            </w:r>
            <w:r>
              <w:rPr>
                <w:rFonts w:cs="B Nazanin" w:hint="cs"/>
                <w:sz w:val="24"/>
                <w:szCs w:val="24"/>
                <w:rtl/>
                <w:lang w:bidi="fa-IR"/>
              </w:rPr>
              <w:t xml:space="preserve">    </w:t>
            </w:r>
          </w:p>
        </w:tc>
        <w:tc>
          <w:tcPr>
            <w:tcW w:w="1913" w:type="dxa"/>
            <w:vAlign w:val="center"/>
          </w:tcPr>
          <w:p w:rsidR="00D2461D" w:rsidRPr="00DE277F" w:rsidRDefault="00D2461D" w:rsidP="00D2461D">
            <w:pPr>
              <w:jc w:val="center"/>
              <w:rPr>
                <w:rFonts w:cs="B Nazanin"/>
                <w:b/>
                <w:rtl/>
                <w:lang w:bidi="fa-IR"/>
              </w:rPr>
            </w:pPr>
            <w:r w:rsidRPr="00DE277F">
              <w:rPr>
                <w:rFonts w:cs="B Nazanin" w:hint="cs"/>
                <w:b/>
                <w:rtl/>
                <w:lang w:bidi="fa-IR"/>
              </w:rPr>
              <w:t>درصد بیمارستان های 2 ستاره</w:t>
            </w:r>
          </w:p>
        </w:tc>
        <w:tc>
          <w:tcPr>
            <w:tcW w:w="1914" w:type="dxa"/>
            <w:vAlign w:val="center"/>
          </w:tcPr>
          <w:p w:rsidR="00D2461D" w:rsidRPr="00DE277F" w:rsidRDefault="00D2461D" w:rsidP="00D2461D">
            <w:pPr>
              <w:jc w:val="center"/>
              <w:rPr>
                <w:rFonts w:cs="B Nazanin"/>
                <w:b/>
                <w:rtl/>
                <w:lang w:bidi="fa-IR"/>
              </w:rPr>
            </w:pPr>
            <w:r w:rsidRPr="00DE277F">
              <w:rPr>
                <w:rFonts w:cs="B Nazanin" w:hint="cs"/>
                <w:b/>
                <w:rtl/>
                <w:lang w:bidi="fa-IR"/>
              </w:rPr>
              <w:t xml:space="preserve">درصد بیمارستان های </w:t>
            </w:r>
            <w:r>
              <w:rPr>
                <w:rFonts w:cs="B Nazanin" w:hint="cs"/>
                <w:b/>
                <w:rtl/>
                <w:lang w:bidi="fa-IR"/>
              </w:rPr>
              <w:t>3</w:t>
            </w:r>
            <w:r w:rsidRPr="00DE277F">
              <w:rPr>
                <w:rFonts w:cs="B Nazanin" w:hint="cs"/>
                <w:b/>
                <w:rtl/>
                <w:lang w:bidi="fa-IR"/>
              </w:rPr>
              <w:t xml:space="preserve"> ستاره</w:t>
            </w:r>
          </w:p>
        </w:tc>
        <w:tc>
          <w:tcPr>
            <w:tcW w:w="1914" w:type="dxa"/>
            <w:vAlign w:val="center"/>
          </w:tcPr>
          <w:p w:rsidR="00D2461D" w:rsidRPr="00DE277F" w:rsidRDefault="00D2461D" w:rsidP="00D2461D">
            <w:pPr>
              <w:jc w:val="center"/>
              <w:rPr>
                <w:rFonts w:cs="B Nazanin"/>
                <w:b/>
                <w:rtl/>
                <w:lang w:bidi="fa-IR"/>
              </w:rPr>
            </w:pPr>
            <w:r w:rsidRPr="00DE277F">
              <w:rPr>
                <w:rFonts w:cs="B Nazanin" w:hint="cs"/>
                <w:b/>
                <w:rtl/>
                <w:lang w:bidi="fa-IR"/>
              </w:rPr>
              <w:t xml:space="preserve">درصد بیمارستان های </w:t>
            </w:r>
            <w:r>
              <w:rPr>
                <w:rFonts w:cs="B Nazanin" w:hint="cs"/>
                <w:b/>
                <w:rtl/>
                <w:lang w:bidi="fa-IR"/>
              </w:rPr>
              <w:t>4</w:t>
            </w:r>
            <w:r w:rsidRPr="00DE277F">
              <w:rPr>
                <w:rFonts w:cs="B Nazanin" w:hint="cs"/>
                <w:b/>
                <w:rtl/>
                <w:lang w:bidi="fa-IR"/>
              </w:rPr>
              <w:t xml:space="preserve"> ستاره</w:t>
            </w:r>
          </w:p>
        </w:tc>
        <w:tc>
          <w:tcPr>
            <w:tcW w:w="1914" w:type="dxa"/>
            <w:vAlign w:val="center"/>
          </w:tcPr>
          <w:p w:rsidR="00D2461D" w:rsidRPr="00DE277F" w:rsidRDefault="00D2461D" w:rsidP="00D2461D">
            <w:pPr>
              <w:jc w:val="center"/>
              <w:rPr>
                <w:rFonts w:cs="B Nazanin"/>
                <w:b/>
                <w:rtl/>
                <w:lang w:bidi="fa-IR"/>
              </w:rPr>
            </w:pPr>
            <w:r w:rsidRPr="00DE277F">
              <w:rPr>
                <w:rFonts w:cs="B Nazanin" w:hint="cs"/>
                <w:b/>
                <w:rtl/>
                <w:lang w:bidi="fa-IR"/>
              </w:rPr>
              <w:t xml:space="preserve">درصد بیمارستان های </w:t>
            </w:r>
            <w:r>
              <w:rPr>
                <w:rFonts w:cs="B Nazanin" w:hint="cs"/>
                <w:b/>
                <w:rtl/>
                <w:lang w:bidi="fa-IR"/>
              </w:rPr>
              <w:t xml:space="preserve">5 </w:t>
            </w:r>
            <w:r w:rsidRPr="00DE277F">
              <w:rPr>
                <w:rFonts w:cs="B Nazanin" w:hint="cs"/>
                <w:b/>
                <w:rtl/>
                <w:lang w:bidi="fa-IR"/>
              </w:rPr>
              <w:t>ستاره</w:t>
            </w:r>
          </w:p>
        </w:tc>
      </w:tr>
      <w:tr w:rsidR="00D2461D" w:rsidTr="00D2461D">
        <w:tc>
          <w:tcPr>
            <w:tcW w:w="2517" w:type="dxa"/>
          </w:tcPr>
          <w:p w:rsidR="00D2461D" w:rsidRDefault="00D2461D" w:rsidP="00D2461D">
            <w:pPr>
              <w:jc w:val="both"/>
              <w:rPr>
                <w:rFonts w:cs="B Nazanin"/>
                <w:sz w:val="24"/>
                <w:szCs w:val="24"/>
                <w:rtl/>
                <w:lang w:bidi="fa-IR"/>
              </w:rPr>
            </w:pPr>
            <w:r w:rsidRPr="00DE277F">
              <w:rPr>
                <w:rFonts w:cs="B Nazanin" w:hint="cs"/>
                <w:sz w:val="24"/>
                <w:szCs w:val="24"/>
                <w:rtl/>
                <w:lang w:bidi="fa-IR"/>
              </w:rPr>
              <w:t>قبل از شروع</w:t>
            </w:r>
            <w:r>
              <w:rPr>
                <w:rFonts w:cs="B Nazanin" w:hint="cs"/>
                <w:sz w:val="24"/>
                <w:szCs w:val="24"/>
                <w:rtl/>
                <w:lang w:bidi="fa-IR"/>
              </w:rPr>
              <w:t xml:space="preserve"> ارزشیابی</w:t>
            </w:r>
          </w:p>
        </w:tc>
        <w:tc>
          <w:tcPr>
            <w:tcW w:w="1913" w:type="dxa"/>
          </w:tcPr>
          <w:p w:rsidR="00D2461D" w:rsidRPr="00DE277F" w:rsidRDefault="00D2461D" w:rsidP="00D2461D">
            <w:pPr>
              <w:jc w:val="center"/>
              <w:rPr>
                <w:rFonts w:cs="B Nazanin"/>
                <w:sz w:val="24"/>
                <w:szCs w:val="24"/>
                <w:rtl/>
                <w:lang w:bidi="fa-IR"/>
              </w:rPr>
            </w:pPr>
            <w:r w:rsidRPr="00DE277F">
              <w:rPr>
                <w:rFonts w:cs="B Nazanin" w:hint="cs"/>
                <w:sz w:val="24"/>
                <w:szCs w:val="24"/>
                <w:rtl/>
                <w:lang w:bidi="fa-IR"/>
              </w:rPr>
              <w:t>30%</w:t>
            </w:r>
          </w:p>
        </w:tc>
        <w:tc>
          <w:tcPr>
            <w:tcW w:w="1914" w:type="dxa"/>
          </w:tcPr>
          <w:p w:rsidR="00D2461D" w:rsidRPr="00DE277F" w:rsidRDefault="00D2461D" w:rsidP="00D2461D">
            <w:pPr>
              <w:jc w:val="center"/>
              <w:rPr>
                <w:rFonts w:cs="B Nazanin"/>
                <w:sz w:val="24"/>
                <w:szCs w:val="24"/>
                <w:rtl/>
                <w:lang w:bidi="fa-IR"/>
              </w:rPr>
            </w:pPr>
            <w:r w:rsidRPr="00DE277F">
              <w:rPr>
                <w:rFonts w:cs="B Nazanin" w:hint="cs"/>
                <w:sz w:val="24"/>
                <w:szCs w:val="24"/>
                <w:rtl/>
                <w:lang w:bidi="fa-IR"/>
              </w:rPr>
              <w:t>45%</w:t>
            </w:r>
          </w:p>
        </w:tc>
        <w:tc>
          <w:tcPr>
            <w:tcW w:w="1914" w:type="dxa"/>
          </w:tcPr>
          <w:p w:rsidR="00D2461D" w:rsidRPr="00DE277F" w:rsidRDefault="00D2461D" w:rsidP="00D2461D">
            <w:pPr>
              <w:jc w:val="center"/>
              <w:rPr>
                <w:rFonts w:cs="B Nazanin"/>
                <w:sz w:val="24"/>
                <w:szCs w:val="24"/>
                <w:rtl/>
                <w:lang w:bidi="fa-IR"/>
              </w:rPr>
            </w:pPr>
            <w:r>
              <w:rPr>
                <w:rFonts w:cs="B Nazanin" w:hint="cs"/>
                <w:sz w:val="24"/>
                <w:szCs w:val="24"/>
                <w:rtl/>
                <w:lang w:bidi="fa-IR"/>
              </w:rPr>
              <w:t>30%</w:t>
            </w:r>
          </w:p>
        </w:tc>
        <w:tc>
          <w:tcPr>
            <w:tcW w:w="1914" w:type="dxa"/>
          </w:tcPr>
          <w:p w:rsidR="00D2461D" w:rsidRPr="00DE277F" w:rsidRDefault="00D2461D" w:rsidP="00D2461D">
            <w:pPr>
              <w:jc w:val="center"/>
              <w:rPr>
                <w:rFonts w:cs="B Nazanin"/>
                <w:sz w:val="24"/>
                <w:szCs w:val="24"/>
                <w:rtl/>
                <w:lang w:bidi="fa-IR"/>
              </w:rPr>
            </w:pPr>
            <w:r>
              <w:rPr>
                <w:rFonts w:cs="B Nazanin" w:hint="cs"/>
                <w:sz w:val="24"/>
                <w:szCs w:val="24"/>
                <w:rtl/>
                <w:lang w:bidi="fa-IR"/>
              </w:rPr>
              <w:t>5%</w:t>
            </w:r>
          </w:p>
        </w:tc>
      </w:tr>
      <w:tr w:rsidR="00D2461D" w:rsidTr="00D2461D">
        <w:tc>
          <w:tcPr>
            <w:tcW w:w="2517" w:type="dxa"/>
          </w:tcPr>
          <w:p w:rsidR="00D2461D" w:rsidRDefault="00D2461D" w:rsidP="00D2461D">
            <w:pPr>
              <w:jc w:val="both"/>
              <w:rPr>
                <w:rFonts w:cs="B Nazanin"/>
                <w:sz w:val="24"/>
                <w:szCs w:val="24"/>
                <w:rtl/>
                <w:lang w:bidi="fa-IR"/>
              </w:rPr>
            </w:pPr>
            <w:r w:rsidRPr="00DE277F">
              <w:rPr>
                <w:rFonts w:cs="B Nazanin" w:hint="cs"/>
                <w:sz w:val="24"/>
                <w:szCs w:val="24"/>
                <w:rtl/>
                <w:lang w:bidi="fa-IR"/>
              </w:rPr>
              <w:t>شش ماه پس از</w:t>
            </w:r>
            <w:r>
              <w:rPr>
                <w:rFonts w:cs="B Nazanin" w:hint="cs"/>
                <w:sz w:val="24"/>
                <w:szCs w:val="24"/>
                <w:rtl/>
                <w:lang w:bidi="fa-IR"/>
              </w:rPr>
              <w:t xml:space="preserve"> اجرای طرح</w:t>
            </w:r>
          </w:p>
        </w:tc>
        <w:tc>
          <w:tcPr>
            <w:tcW w:w="1913" w:type="dxa"/>
          </w:tcPr>
          <w:p w:rsidR="00D2461D" w:rsidRPr="00DE277F" w:rsidRDefault="00D2461D" w:rsidP="00D2461D">
            <w:pPr>
              <w:jc w:val="center"/>
              <w:rPr>
                <w:rFonts w:cs="B Nazanin"/>
                <w:sz w:val="24"/>
                <w:szCs w:val="24"/>
                <w:rtl/>
                <w:lang w:bidi="fa-IR"/>
              </w:rPr>
            </w:pPr>
            <w:r w:rsidRPr="00DE277F">
              <w:rPr>
                <w:rFonts w:cs="B Nazanin" w:hint="cs"/>
                <w:sz w:val="24"/>
                <w:szCs w:val="24"/>
                <w:rtl/>
                <w:lang w:bidi="fa-IR"/>
              </w:rPr>
              <w:t>18%</w:t>
            </w:r>
          </w:p>
        </w:tc>
        <w:tc>
          <w:tcPr>
            <w:tcW w:w="1914" w:type="dxa"/>
          </w:tcPr>
          <w:p w:rsidR="00D2461D" w:rsidRPr="00DE277F" w:rsidRDefault="00D2461D" w:rsidP="00D2461D">
            <w:pPr>
              <w:jc w:val="center"/>
              <w:rPr>
                <w:rFonts w:cs="B Nazanin"/>
                <w:sz w:val="24"/>
                <w:szCs w:val="24"/>
                <w:rtl/>
                <w:lang w:bidi="fa-IR"/>
              </w:rPr>
            </w:pPr>
            <w:r w:rsidRPr="00DE277F">
              <w:rPr>
                <w:rFonts w:cs="B Nazanin" w:hint="cs"/>
                <w:sz w:val="24"/>
                <w:szCs w:val="24"/>
                <w:rtl/>
                <w:lang w:bidi="fa-IR"/>
              </w:rPr>
              <w:t>40%</w:t>
            </w:r>
          </w:p>
        </w:tc>
        <w:tc>
          <w:tcPr>
            <w:tcW w:w="1914" w:type="dxa"/>
          </w:tcPr>
          <w:p w:rsidR="00D2461D" w:rsidRPr="00DE277F" w:rsidRDefault="00D2461D" w:rsidP="00D2461D">
            <w:pPr>
              <w:jc w:val="center"/>
              <w:rPr>
                <w:rFonts w:cs="B Nazanin"/>
                <w:sz w:val="24"/>
                <w:szCs w:val="24"/>
                <w:rtl/>
                <w:lang w:bidi="fa-IR"/>
              </w:rPr>
            </w:pPr>
            <w:r>
              <w:rPr>
                <w:rFonts w:cs="B Nazanin" w:hint="cs"/>
                <w:sz w:val="24"/>
                <w:szCs w:val="24"/>
                <w:rtl/>
                <w:lang w:bidi="fa-IR"/>
              </w:rPr>
              <w:t>35%</w:t>
            </w:r>
          </w:p>
        </w:tc>
        <w:tc>
          <w:tcPr>
            <w:tcW w:w="1914" w:type="dxa"/>
          </w:tcPr>
          <w:p w:rsidR="00D2461D" w:rsidRPr="00DE277F" w:rsidRDefault="00D2461D" w:rsidP="00D2461D">
            <w:pPr>
              <w:jc w:val="center"/>
              <w:rPr>
                <w:rFonts w:cs="B Nazanin"/>
                <w:sz w:val="24"/>
                <w:szCs w:val="24"/>
                <w:rtl/>
                <w:lang w:bidi="fa-IR"/>
              </w:rPr>
            </w:pPr>
            <w:r>
              <w:rPr>
                <w:rFonts w:cs="B Nazanin" w:hint="cs"/>
                <w:sz w:val="24"/>
                <w:szCs w:val="24"/>
                <w:rtl/>
                <w:lang w:bidi="fa-IR"/>
              </w:rPr>
              <w:t>70%</w:t>
            </w:r>
          </w:p>
        </w:tc>
      </w:tr>
      <w:tr w:rsidR="00D2461D" w:rsidTr="00D2461D">
        <w:tc>
          <w:tcPr>
            <w:tcW w:w="2517" w:type="dxa"/>
          </w:tcPr>
          <w:p w:rsidR="00D2461D" w:rsidRDefault="00D2461D" w:rsidP="00D2461D">
            <w:pPr>
              <w:jc w:val="both"/>
              <w:rPr>
                <w:rFonts w:cs="B Nazanin"/>
                <w:sz w:val="24"/>
                <w:szCs w:val="24"/>
                <w:rtl/>
                <w:lang w:bidi="fa-IR"/>
              </w:rPr>
            </w:pPr>
            <w:r>
              <w:rPr>
                <w:rFonts w:cs="B Nazanin" w:hint="cs"/>
                <w:sz w:val="24"/>
                <w:szCs w:val="24"/>
                <w:rtl/>
                <w:lang w:bidi="fa-IR"/>
              </w:rPr>
              <w:t>یک سال</w:t>
            </w:r>
            <w:r w:rsidRPr="00DE277F">
              <w:rPr>
                <w:rFonts w:cs="B Nazanin" w:hint="cs"/>
                <w:sz w:val="24"/>
                <w:szCs w:val="24"/>
                <w:rtl/>
                <w:lang w:bidi="fa-IR"/>
              </w:rPr>
              <w:t xml:space="preserve"> پس از</w:t>
            </w:r>
            <w:r>
              <w:rPr>
                <w:rFonts w:cs="B Nazanin" w:hint="cs"/>
                <w:sz w:val="24"/>
                <w:szCs w:val="24"/>
                <w:rtl/>
                <w:lang w:bidi="fa-IR"/>
              </w:rPr>
              <w:t xml:space="preserve"> اجرای طرح</w:t>
            </w:r>
          </w:p>
        </w:tc>
        <w:tc>
          <w:tcPr>
            <w:tcW w:w="1913" w:type="dxa"/>
          </w:tcPr>
          <w:p w:rsidR="00D2461D" w:rsidRPr="00DE277F" w:rsidRDefault="00D2461D" w:rsidP="00D2461D">
            <w:pPr>
              <w:jc w:val="center"/>
              <w:rPr>
                <w:rFonts w:cs="B Nazanin"/>
                <w:sz w:val="24"/>
                <w:szCs w:val="24"/>
                <w:rtl/>
                <w:lang w:bidi="fa-IR"/>
              </w:rPr>
            </w:pPr>
            <w:r w:rsidRPr="00DE277F">
              <w:rPr>
                <w:rFonts w:cs="B Nazanin" w:hint="cs"/>
                <w:sz w:val="24"/>
                <w:szCs w:val="24"/>
                <w:rtl/>
                <w:lang w:bidi="fa-IR"/>
              </w:rPr>
              <w:t>5%</w:t>
            </w:r>
          </w:p>
        </w:tc>
        <w:tc>
          <w:tcPr>
            <w:tcW w:w="1914" w:type="dxa"/>
          </w:tcPr>
          <w:p w:rsidR="00D2461D" w:rsidRPr="00DE277F" w:rsidRDefault="00D2461D" w:rsidP="00D2461D">
            <w:pPr>
              <w:jc w:val="center"/>
              <w:rPr>
                <w:rFonts w:cs="B Nazanin"/>
                <w:sz w:val="24"/>
                <w:szCs w:val="24"/>
                <w:rtl/>
                <w:lang w:bidi="fa-IR"/>
              </w:rPr>
            </w:pPr>
            <w:r w:rsidRPr="00DE277F">
              <w:rPr>
                <w:rFonts w:cs="B Nazanin" w:hint="cs"/>
                <w:sz w:val="24"/>
                <w:szCs w:val="24"/>
                <w:rtl/>
                <w:lang w:bidi="fa-IR"/>
              </w:rPr>
              <w:t>35%</w:t>
            </w:r>
          </w:p>
        </w:tc>
        <w:tc>
          <w:tcPr>
            <w:tcW w:w="1914" w:type="dxa"/>
          </w:tcPr>
          <w:p w:rsidR="00D2461D" w:rsidRPr="00DE277F" w:rsidRDefault="00D2461D" w:rsidP="00D2461D">
            <w:pPr>
              <w:jc w:val="center"/>
              <w:rPr>
                <w:rFonts w:cs="B Nazanin"/>
                <w:sz w:val="24"/>
                <w:szCs w:val="24"/>
                <w:rtl/>
                <w:lang w:bidi="fa-IR"/>
              </w:rPr>
            </w:pPr>
            <w:r>
              <w:rPr>
                <w:rFonts w:cs="B Nazanin" w:hint="cs"/>
                <w:sz w:val="24"/>
                <w:szCs w:val="24"/>
                <w:rtl/>
                <w:lang w:bidi="fa-IR"/>
              </w:rPr>
              <w:t>50%</w:t>
            </w:r>
          </w:p>
        </w:tc>
        <w:tc>
          <w:tcPr>
            <w:tcW w:w="1914" w:type="dxa"/>
          </w:tcPr>
          <w:p w:rsidR="00D2461D" w:rsidRPr="00DE277F" w:rsidRDefault="00D2461D" w:rsidP="00D2461D">
            <w:pPr>
              <w:jc w:val="center"/>
              <w:rPr>
                <w:rFonts w:cs="B Nazanin"/>
                <w:sz w:val="24"/>
                <w:szCs w:val="24"/>
                <w:rtl/>
                <w:lang w:bidi="fa-IR"/>
              </w:rPr>
            </w:pPr>
            <w:r>
              <w:rPr>
                <w:rFonts w:cs="B Nazanin" w:hint="cs"/>
                <w:sz w:val="24"/>
                <w:szCs w:val="24"/>
                <w:rtl/>
                <w:lang w:bidi="fa-IR"/>
              </w:rPr>
              <w:t>10%</w:t>
            </w:r>
          </w:p>
        </w:tc>
      </w:tr>
    </w:tbl>
    <w:p w:rsidR="00D2461D" w:rsidRPr="005F616E" w:rsidRDefault="00D2461D" w:rsidP="00D2461D">
      <w:pPr>
        <w:spacing w:after="0" w:line="240" w:lineRule="auto"/>
        <w:jc w:val="both"/>
        <w:rPr>
          <w:rFonts w:cs="B Titr"/>
          <w:sz w:val="24"/>
          <w:rtl/>
        </w:rPr>
      </w:pPr>
      <w:r w:rsidRPr="005F616E">
        <w:rPr>
          <w:rFonts w:cs="B Titr" w:hint="cs"/>
          <w:sz w:val="24"/>
          <w:rtl/>
        </w:rPr>
        <w:t xml:space="preserve">همراه بیمار: </w:t>
      </w:r>
    </w:p>
    <w:p w:rsidR="00D2461D" w:rsidRDefault="00D2461D" w:rsidP="00D2461D">
      <w:pPr>
        <w:spacing w:after="0" w:line="240" w:lineRule="auto"/>
        <w:jc w:val="both"/>
        <w:rPr>
          <w:sz w:val="24"/>
          <w:rtl/>
        </w:rPr>
      </w:pPr>
      <w:r>
        <w:rPr>
          <w:rFonts w:hint="cs"/>
          <w:sz w:val="24"/>
          <w:rtl/>
        </w:rPr>
        <w:t xml:space="preserve">با توجه به نقش به سزای همراهان در کمک به مسایل روحی و ورانی بیمار و ارتقاء سطح رضایتمندی آن  ها ، در درجه بندی بیمارستان ها باید بصورت اصولی به همراه بیمار و انتظارات و نیازهای او نیز توجه شود. </w:t>
      </w:r>
    </w:p>
    <w:p w:rsidR="00D2461D" w:rsidRDefault="00D2461D" w:rsidP="00D2461D">
      <w:pPr>
        <w:spacing w:after="0" w:line="240" w:lineRule="auto"/>
        <w:jc w:val="both"/>
        <w:rPr>
          <w:sz w:val="24"/>
          <w:rtl/>
        </w:rPr>
      </w:pPr>
      <w:r>
        <w:rPr>
          <w:rFonts w:hint="cs"/>
          <w:sz w:val="24"/>
          <w:rtl/>
        </w:rPr>
        <w:t xml:space="preserve">لازم به ذکر است همراه بیمار در هیچکدام از هزینه های درمان یا وسایل و خدمات مورد نیاز نقشی ندارند. براین اساس شرایط خدمات دریافتی همراه بیمار درهریک از درجه های بیمارستان  ها متفاوت بوده و هرچه به سمت بیمارستان های 5 ستاره پیش برویم کمیت و کیفیت خدمات افزایش خواهد یافت </w:t>
      </w:r>
    </w:p>
    <w:p w:rsidR="00D2461D" w:rsidRDefault="00D2461D" w:rsidP="00D2461D">
      <w:pPr>
        <w:spacing w:after="0" w:line="240" w:lineRule="auto"/>
        <w:jc w:val="both"/>
        <w:rPr>
          <w:sz w:val="24"/>
          <w:rtl/>
        </w:rPr>
      </w:pPr>
      <w:r>
        <w:rPr>
          <w:rFonts w:hint="cs"/>
          <w:sz w:val="24"/>
          <w:rtl/>
        </w:rPr>
        <w:t xml:space="preserve">الزامات اختصاصی برای همراه بیمار شامل موارد زیر تعریف خواهد شد: </w:t>
      </w:r>
    </w:p>
    <w:p w:rsidR="00D2461D" w:rsidRDefault="00D2461D" w:rsidP="00D2461D">
      <w:pPr>
        <w:pStyle w:val="ListParagraph"/>
        <w:numPr>
          <w:ilvl w:val="0"/>
          <w:numId w:val="49"/>
        </w:numPr>
        <w:spacing w:after="0" w:line="240" w:lineRule="auto"/>
        <w:jc w:val="both"/>
        <w:rPr>
          <w:sz w:val="24"/>
        </w:rPr>
      </w:pPr>
      <w:r w:rsidRPr="005F616E">
        <w:rPr>
          <w:rFonts w:hint="cs"/>
          <w:sz w:val="24"/>
          <w:rtl/>
        </w:rPr>
        <w:t xml:space="preserve">بسته و وسایل شخصی </w:t>
      </w:r>
      <w:r>
        <w:rPr>
          <w:rFonts w:hint="cs"/>
          <w:sz w:val="24"/>
          <w:rtl/>
        </w:rPr>
        <w:t xml:space="preserve">(دمپایی، لباس مناسب، لیوان، بشقاب، قاشق و چنگال و ...) </w:t>
      </w:r>
    </w:p>
    <w:p w:rsidR="00D2461D" w:rsidRDefault="00D2461D" w:rsidP="00D2461D">
      <w:pPr>
        <w:pStyle w:val="ListParagraph"/>
        <w:numPr>
          <w:ilvl w:val="0"/>
          <w:numId w:val="49"/>
        </w:numPr>
        <w:spacing w:after="0" w:line="240" w:lineRule="auto"/>
        <w:jc w:val="both"/>
        <w:rPr>
          <w:sz w:val="24"/>
        </w:rPr>
      </w:pPr>
      <w:r>
        <w:rPr>
          <w:rFonts w:hint="cs"/>
          <w:sz w:val="24"/>
          <w:rtl/>
        </w:rPr>
        <w:t>کاناپه یا صندلی تخت شو</w:t>
      </w:r>
    </w:p>
    <w:p w:rsidR="00D2461D" w:rsidRDefault="00D2461D" w:rsidP="00D2461D">
      <w:pPr>
        <w:pStyle w:val="ListParagraph"/>
        <w:numPr>
          <w:ilvl w:val="0"/>
          <w:numId w:val="49"/>
        </w:numPr>
        <w:spacing w:after="0" w:line="240" w:lineRule="auto"/>
        <w:jc w:val="both"/>
        <w:rPr>
          <w:sz w:val="24"/>
        </w:rPr>
      </w:pPr>
      <w:r>
        <w:rPr>
          <w:rFonts w:hint="cs"/>
          <w:sz w:val="24"/>
          <w:rtl/>
        </w:rPr>
        <w:t>میز کنار مبلی</w:t>
      </w:r>
    </w:p>
    <w:p w:rsidR="00D2461D" w:rsidRDefault="00D2461D" w:rsidP="00D2461D">
      <w:pPr>
        <w:pStyle w:val="ListParagraph"/>
        <w:numPr>
          <w:ilvl w:val="0"/>
          <w:numId w:val="49"/>
        </w:numPr>
        <w:spacing w:after="0" w:line="240" w:lineRule="auto"/>
        <w:jc w:val="both"/>
        <w:rPr>
          <w:sz w:val="24"/>
        </w:rPr>
      </w:pPr>
      <w:r>
        <w:rPr>
          <w:rFonts w:hint="cs"/>
          <w:sz w:val="24"/>
          <w:rtl/>
        </w:rPr>
        <w:t xml:space="preserve">سرو غذا در سه وعده </w:t>
      </w:r>
    </w:p>
    <w:p w:rsidR="00D2461D" w:rsidRDefault="00D2461D" w:rsidP="00D2461D">
      <w:pPr>
        <w:pStyle w:val="ListParagraph"/>
        <w:numPr>
          <w:ilvl w:val="0"/>
          <w:numId w:val="49"/>
        </w:numPr>
        <w:spacing w:after="0" w:line="240" w:lineRule="auto"/>
        <w:jc w:val="both"/>
        <w:rPr>
          <w:sz w:val="24"/>
        </w:rPr>
      </w:pPr>
      <w:r>
        <w:rPr>
          <w:rFonts w:hint="cs"/>
          <w:sz w:val="24"/>
          <w:rtl/>
        </w:rPr>
        <w:t xml:space="preserve">پذیرایی میان وعده </w:t>
      </w:r>
    </w:p>
    <w:p w:rsidR="00D2461D" w:rsidRDefault="00D2461D" w:rsidP="00D2461D">
      <w:pPr>
        <w:pStyle w:val="ListParagraph"/>
        <w:numPr>
          <w:ilvl w:val="0"/>
          <w:numId w:val="49"/>
        </w:numPr>
        <w:spacing w:after="0" w:line="240" w:lineRule="auto"/>
        <w:jc w:val="both"/>
        <w:rPr>
          <w:sz w:val="24"/>
        </w:rPr>
      </w:pPr>
      <w:r>
        <w:rPr>
          <w:rFonts w:hint="cs"/>
          <w:sz w:val="24"/>
          <w:rtl/>
        </w:rPr>
        <w:t>مکانیسم تسهیل تردد</w:t>
      </w:r>
    </w:p>
    <w:p w:rsidR="00D2461D" w:rsidRDefault="00D2461D" w:rsidP="00D2461D">
      <w:pPr>
        <w:pStyle w:val="ListParagraph"/>
        <w:numPr>
          <w:ilvl w:val="0"/>
          <w:numId w:val="49"/>
        </w:numPr>
        <w:spacing w:after="0" w:line="240" w:lineRule="auto"/>
        <w:jc w:val="both"/>
        <w:rPr>
          <w:sz w:val="24"/>
        </w:rPr>
      </w:pPr>
      <w:r>
        <w:rPr>
          <w:rFonts w:hint="cs"/>
          <w:sz w:val="24"/>
          <w:rtl/>
        </w:rPr>
        <w:t xml:space="preserve">فضای اختصاصی برای استراحت مادران با امکانات </w:t>
      </w:r>
    </w:p>
    <w:p w:rsidR="00D2461D" w:rsidRPr="00D2461D" w:rsidRDefault="00D2461D" w:rsidP="00D2461D">
      <w:pPr>
        <w:pStyle w:val="ListParagraph"/>
        <w:numPr>
          <w:ilvl w:val="0"/>
          <w:numId w:val="49"/>
        </w:numPr>
        <w:spacing w:after="0" w:line="240" w:lineRule="auto"/>
        <w:jc w:val="both"/>
        <w:rPr>
          <w:sz w:val="24"/>
          <w:rtl/>
        </w:rPr>
      </w:pPr>
      <w:r>
        <w:rPr>
          <w:rFonts w:hint="cs"/>
          <w:sz w:val="24"/>
          <w:rtl/>
        </w:rPr>
        <w:t>امانات استفاده از خدمات رفاهی  (کافی نت- تلفن و ... )</w:t>
      </w:r>
    </w:p>
    <w:p w:rsidR="00BE000E" w:rsidRDefault="00BE000E">
      <w:pPr>
        <w:bidi w:val="0"/>
        <w:rPr>
          <w:rFonts w:cs="B Titr"/>
          <w:sz w:val="24"/>
          <w:rtl/>
        </w:rPr>
      </w:pPr>
      <w:r>
        <w:rPr>
          <w:rFonts w:cs="B Titr"/>
          <w:sz w:val="24"/>
          <w:rtl/>
        </w:rPr>
        <w:br w:type="page"/>
      </w:r>
    </w:p>
    <w:p w:rsidR="00D2461D" w:rsidRDefault="00D2461D" w:rsidP="00D2461D">
      <w:pPr>
        <w:spacing w:after="0" w:line="240" w:lineRule="auto"/>
        <w:jc w:val="both"/>
        <w:rPr>
          <w:rFonts w:cs="B Titr"/>
          <w:sz w:val="24"/>
          <w:rtl/>
        </w:rPr>
      </w:pPr>
      <w:r>
        <w:rPr>
          <w:rFonts w:cs="B Titr" w:hint="cs"/>
          <w:sz w:val="24"/>
          <w:rtl/>
        </w:rPr>
        <w:lastRenderedPageBreak/>
        <w:t>هفت محور های</w:t>
      </w:r>
      <w:r w:rsidRPr="00D03C0F">
        <w:rPr>
          <w:rFonts w:cs="B Titr" w:hint="cs"/>
          <w:sz w:val="24"/>
          <w:rtl/>
        </w:rPr>
        <w:t xml:space="preserve"> اصلی برای ارزیابی</w:t>
      </w:r>
      <w:r>
        <w:rPr>
          <w:rFonts w:cs="B Titr" w:hint="cs"/>
          <w:sz w:val="24"/>
          <w:rtl/>
        </w:rPr>
        <w:t xml:space="preserve"> خدمات هتلینگ در</w:t>
      </w:r>
      <w:r w:rsidRPr="00D03C0F">
        <w:rPr>
          <w:rFonts w:cs="B Titr" w:hint="cs"/>
          <w:sz w:val="24"/>
          <w:rtl/>
        </w:rPr>
        <w:t xml:space="preserve"> بیمارستان های کشور :</w:t>
      </w:r>
    </w:p>
    <w:p w:rsidR="00D2461D" w:rsidRPr="0084774A" w:rsidRDefault="00D2461D" w:rsidP="00D2461D">
      <w:pPr>
        <w:spacing w:after="0" w:line="240" w:lineRule="auto"/>
        <w:ind w:left="360"/>
        <w:jc w:val="both"/>
        <w:rPr>
          <w:b/>
          <w:bCs/>
          <w:sz w:val="24"/>
          <w:rtl/>
        </w:rPr>
      </w:pPr>
      <w:r w:rsidRPr="0084774A">
        <w:rPr>
          <w:rFonts w:hint="cs"/>
          <w:b/>
          <w:bCs/>
          <w:sz w:val="24"/>
          <w:rtl/>
        </w:rPr>
        <w:t>الف) ساختمان وتاسیسات(1</w:t>
      </w:r>
      <w:r>
        <w:rPr>
          <w:rFonts w:hint="cs"/>
          <w:b/>
          <w:bCs/>
          <w:sz w:val="24"/>
          <w:rtl/>
        </w:rPr>
        <w:t>0</w:t>
      </w:r>
      <w:r w:rsidRPr="0084774A">
        <w:rPr>
          <w:rFonts w:hint="cs"/>
          <w:b/>
          <w:bCs/>
          <w:sz w:val="24"/>
          <w:rtl/>
        </w:rPr>
        <w:t>)</w:t>
      </w:r>
    </w:p>
    <w:p w:rsidR="00D2461D" w:rsidRPr="0084774A" w:rsidRDefault="00D2461D" w:rsidP="00D2461D">
      <w:pPr>
        <w:pStyle w:val="ListParagraph"/>
        <w:numPr>
          <w:ilvl w:val="0"/>
          <w:numId w:val="11"/>
        </w:numPr>
        <w:spacing w:after="0" w:line="240" w:lineRule="auto"/>
        <w:jc w:val="both"/>
        <w:rPr>
          <w:b/>
          <w:bCs/>
          <w:sz w:val="24"/>
        </w:rPr>
      </w:pPr>
      <w:r w:rsidRPr="0084774A">
        <w:rPr>
          <w:rFonts w:hint="cs"/>
          <w:b/>
          <w:bCs/>
          <w:sz w:val="24"/>
          <w:rtl/>
        </w:rPr>
        <w:t>تجهیزات و امکانات</w:t>
      </w:r>
      <w:r>
        <w:rPr>
          <w:rFonts w:hint="cs"/>
          <w:b/>
          <w:bCs/>
          <w:sz w:val="24"/>
          <w:rtl/>
        </w:rPr>
        <w:t>(20)</w:t>
      </w:r>
    </w:p>
    <w:p w:rsidR="00D2461D" w:rsidRPr="0084774A" w:rsidRDefault="00D2461D" w:rsidP="00D2461D">
      <w:pPr>
        <w:pStyle w:val="ListParagraph"/>
        <w:numPr>
          <w:ilvl w:val="0"/>
          <w:numId w:val="33"/>
        </w:numPr>
        <w:spacing w:after="0" w:line="240" w:lineRule="auto"/>
        <w:jc w:val="both"/>
        <w:rPr>
          <w:b/>
          <w:bCs/>
          <w:sz w:val="24"/>
        </w:rPr>
      </w:pPr>
      <w:r w:rsidRPr="0084774A">
        <w:rPr>
          <w:rFonts w:hint="cs"/>
          <w:b/>
          <w:bCs/>
          <w:sz w:val="24"/>
          <w:rtl/>
        </w:rPr>
        <w:t>خدمات رفاهی</w:t>
      </w:r>
      <w:r>
        <w:rPr>
          <w:rFonts w:hint="cs"/>
          <w:b/>
          <w:bCs/>
          <w:sz w:val="24"/>
          <w:rtl/>
        </w:rPr>
        <w:t>(10)</w:t>
      </w:r>
    </w:p>
    <w:p w:rsidR="00D2461D" w:rsidRPr="0084774A" w:rsidRDefault="00D2461D" w:rsidP="00D2461D">
      <w:pPr>
        <w:pStyle w:val="ListParagraph"/>
        <w:numPr>
          <w:ilvl w:val="0"/>
          <w:numId w:val="34"/>
        </w:numPr>
        <w:spacing w:after="0" w:line="240" w:lineRule="auto"/>
        <w:ind w:left="713"/>
        <w:jc w:val="both"/>
        <w:rPr>
          <w:b/>
          <w:bCs/>
          <w:sz w:val="24"/>
        </w:rPr>
      </w:pPr>
      <w:r w:rsidRPr="0084774A">
        <w:rPr>
          <w:rFonts w:hint="cs"/>
          <w:b/>
          <w:bCs/>
          <w:sz w:val="24"/>
          <w:rtl/>
        </w:rPr>
        <w:t xml:space="preserve">خدمات </w:t>
      </w:r>
      <w:r>
        <w:rPr>
          <w:rFonts w:hint="cs"/>
          <w:b/>
          <w:bCs/>
          <w:sz w:val="24"/>
          <w:rtl/>
        </w:rPr>
        <w:t>نظافت و بهداشت(15)</w:t>
      </w:r>
    </w:p>
    <w:p w:rsidR="00D2461D" w:rsidRPr="0084774A" w:rsidRDefault="00D2461D" w:rsidP="00D2461D">
      <w:pPr>
        <w:pStyle w:val="ListParagraph"/>
        <w:numPr>
          <w:ilvl w:val="0"/>
          <w:numId w:val="35"/>
        </w:numPr>
        <w:spacing w:after="0" w:line="240" w:lineRule="auto"/>
        <w:ind w:left="713" w:hanging="284"/>
        <w:jc w:val="both"/>
        <w:rPr>
          <w:b/>
          <w:bCs/>
          <w:sz w:val="24"/>
        </w:rPr>
      </w:pPr>
      <w:r w:rsidRPr="0084774A">
        <w:rPr>
          <w:rFonts w:hint="cs"/>
          <w:b/>
          <w:bCs/>
          <w:sz w:val="24"/>
          <w:rtl/>
        </w:rPr>
        <w:t>تغذیه بیمار</w:t>
      </w:r>
      <w:r>
        <w:rPr>
          <w:rFonts w:hint="cs"/>
          <w:b/>
          <w:bCs/>
          <w:sz w:val="24"/>
          <w:rtl/>
        </w:rPr>
        <w:t>(15)</w:t>
      </w:r>
    </w:p>
    <w:p w:rsidR="00D2461D" w:rsidRPr="0084774A" w:rsidRDefault="00D2461D" w:rsidP="00D2461D">
      <w:pPr>
        <w:pStyle w:val="ListParagraph"/>
        <w:numPr>
          <w:ilvl w:val="0"/>
          <w:numId w:val="35"/>
        </w:numPr>
        <w:spacing w:after="0" w:line="240" w:lineRule="auto"/>
        <w:ind w:left="713" w:hanging="284"/>
        <w:jc w:val="both"/>
        <w:rPr>
          <w:b/>
          <w:bCs/>
          <w:sz w:val="24"/>
        </w:rPr>
      </w:pPr>
      <w:r w:rsidRPr="0084774A">
        <w:rPr>
          <w:rFonts w:hint="cs"/>
          <w:b/>
          <w:bCs/>
          <w:sz w:val="24"/>
          <w:rtl/>
        </w:rPr>
        <w:t>امور اداری و گردش کار(10)</w:t>
      </w:r>
    </w:p>
    <w:p w:rsidR="00D2461D" w:rsidRPr="0084774A" w:rsidRDefault="00D2461D" w:rsidP="00D2461D">
      <w:pPr>
        <w:pStyle w:val="ListParagraph"/>
        <w:numPr>
          <w:ilvl w:val="0"/>
          <w:numId w:val="36"/>
        </w:numPr>
        <w:spacing w:after="0" w:line="240" w:lineRule="auto"/>
        <w:ind w:left="713" w:hanging="284"/>
        <w:jc w:val="both"/>
        <w:rPr>
          <w:b/>
          <w:bCs/>
          <w:sz w:val="24"/>
        </w:rPr>
      </w:pPr>
      <w:r w:rsidRPr="0084774A">
        <w:rPr>
          <w:rFonts w:hint="cs"/>
          <w:b/>
          <w:bCs/>
          <w:sz w:val="24"/>
          <w:rtl/>
        </w:rPr>
        <w:t>منابع انسانی (2</w:t>
      </w:r>
      <w:r>
        <w:rPr>
          <w:rFonts w:hint="cs"/>
          <w:b/>
          <w:bCs/>
          <w:sz w:val="24"/>
          <w:rtl/>
        </w:rPr>
        <w:t>0</w:t>
      </w:r>
      <w:r w:rsidRPr="0084774A">
        <w:rPr>
          <w:rFonts w:hint="cs"/>
          <w:b/>
          <w:bCs/>
          <w:sz w:val="24"/>
          <w:rtl/>
        </w:rPr>
        <w:t>)</w:t>
      </w:r>
    </w:p>
    <w:p w:rsidR="00D2461D" w:rsidRPr="00C6467D" w:rsidRDefault="00D2461D" w:rsidP="00D2461D">
      <w:pPr>
        <w:spacing w:after="0" w:line="240" w:lineRule="auto"/>
        <w:jc w:val="both"/>
        <w:rPr>
          <w:rFonts w:cs="B Titr"/>
          <w:sz w:val="24"/>
          <w:rtl/>
        </w:rPr>
      </w:pPr>
      <w:r w:rsidRPr="00C6467D">
        <w:rPr>
          <w:rFonts w:cs="B Titr" w:hint="cs"/>
          <w:sz w:val="24"/>
          <w:rtl/>
        </w:rPr>
        <w:t xml:space="preserve">زیر </w:t>
      </w:r>
      <w:r>
        <w:rPr>
          <w:rFonts w:cs="B Titr" w:hint="cs"/>
          <w:sz w:val="24"/>
          <w:rtl/>
        </w:rPr>
        <w:t xml:space="preserve">محورهای </w:t>
      </w:r>
      <w:r w:rsidRPr="00C6467D">
        <w:rPr>
          <w:rFonts w:cs="B Titr" w:hint="cs"/>
          <w:sz w:val="24"/>
          <w:rtl/>
        </w:rPr>
        <w:t xml:space="preserve">مربوط به هر </w:t>
      </w:r>
      <w:r>
        <w:rPr>
          <w:rFonts w:cs="B Titr" w:hint="cs"/>
          <w:sz w:val="24"/>
          <w:rtl/>
        </w:rPr>
        <w:t xml:space="preserve">یک از </w:t>
      </w:r>
      <w:r w:rsidRPr="00C6467D">
        <w:rPr>
          <w:rFonts w:cs="B Titr" w:hint="cs"/>
          <w:sz w:val="24"/>
          <w:rtl/>
        </w:rPr>
        <w:t>محور های 7 گانه :</w:t>
      </w:r>
    </w:p>
    <w:p w:rsidR="00D2461D" w:rsidRDefault="00D2461D" w:rsidP="00D2461D">
      <w:pPr>
        <w:pStyle w:val="ListParagraph"/>
        <w:spacing w:after="0" w:line="240" w:lineRule="auto"/>
        <w:ind w:hanging="295"/>
        <w:jc w:val="both"/>
        <w:rPr>
          <w:rFonts w:cs="B Titr"/>
          <w:rtl/>
        </w:rPr>
      </w:pPr>
      <w:r w:rsidRPr="004567BD">
        <w:rPr>
          <w:rFonts w:cs="B Titr" w:hint="cs"/>
          <w:rtl/>
        </w:rPr>
        <w:t>الف)</w:t>
      </w:r>
      <w:r>
        <w:rPr>
          <w:rFonts w:cs="B Titr" w:hint="cs"/>
          <w:rtl/>
        </w:rPr>
        <w:t xml:space="preserve"> ساختمان و تاسیسات</w:t>
      </w:r>
      <w:r w:rsidRPr="004567BD">
        <w:rPr>
          <w:rFonts w:cs="B Titr" w:hint="cs"/>
          <w:rtl/>
        </w:rPr>
        <w:t>:</w:t>
      </w:r>
    </w:p>
    <w:p w:rsidR="00D2461D" w:rsidRDefault="00D2461D" w:rsidP="00D2461D">
      <w:pPr>
        <w:pStyle w:val="ListParagraph"/>
        <w:numPr>
          <w:ilvl w:val="0"/>
          <w:numId w:val="15"/>
        </w:numPr>
        <w:spacing w:after="0" w:line="240" w:lineRule="auto"/>
        <w:jc w:val="both"/>
      </w:pPr>
      <w:r>
        <w:rPr>
          <w:rFonts w:hint="cs"/>
          <w:rtl/>
        </w:rPr>
        <w:t xml:space="preserve">ورودی بیمارستان و لابی </w:t>
      </w:r>
    </w:p>
    <w:p w:rsidR="00D2461D" w:rsidRPr="00427041" w:rsidRDefault="00D2461D" w:rsidP="00D2461D">
      <w:pPr>
        <w:pStyle w:val="ListParagraph"/>
        <w:numPr>
          <w:ilvl w:val="0"/>
          <w:numId w:val="15"/>
        </w:numPr>
        <w:spacing w:after="0" w:line="240" w:lineRule="auto"/>
        <w:jc w:val="both"/>
      </w:pPr>
      <w:r>
        <w:rPr>
          <w:rFonts w:hint="cs"/>
          <w:rtl/>
        </w:rPr>
        <w:t>دارا بودن محل انتظار بیماران در همه بخش های اداری و پاراکلینیکی</w:t>
      </w:r>
    </w:p>
    <w:p w:rsidR="00D2461D" w:rsidRDefault="00D2461D" w:rsidP="00D2461D">
      <w:pPr>
        <w:pStyle w:val="ListParagraph"/>
        <w:numPr>
          <w:ilvl w:val="0"/>
          <w:numId w:val="15"/>
        </w:numPr>
        <w:spacing w:after="0" w:line="240" w:lineRule="auto"/>
        <w:jc w:val="both"/>
      </w:pPr>
      <w:r>
        <w:rPr>
          <w:rFonts w:hint="cs"/>
          <w:rtl/>
        </w:rPr>
        <w:t>تعداد و نوعسرویس های بهداشتی</w:t>
      </w:r>
    </w:p>
    <w:p w:rsidR="00D2461D" w:rsidRDefault="00D2461D" w:rsidP="00D2461D">
      <w:pPr>
        <w:pStyle w:val="ListParagraph"/>
        <w:numPr>
          <w:ilvl w:val="0"/>
          <w:numId w:val="15"/>
        </w:numPr>
        <w:spacing w:after="0" w:line="240" w:lineRule="auto"/>
        <w:jc w:val="both"/>
      </w:pPr>
      <w:r>
        <w:rPr>
          <w:rFonts w:hint="cs"/>
          <w:rtl/>
        </w:rPr>
        <w:t>تابلو ها و علائم هدایت کننده</w:t>
      </w:r>
    </w:p>
    <w:p w:rsidR="00D2461D" w:rsidRPr="00BA3366" w:rsidRDefault="00D2461D" w:rsidP="00D2461D">
      <w:pPr>
        <w:pStyle w:val="ListParagraph"/>
        <w:numPr>
          <w:ilvl w:val="0"/>
          <w:numId w:val="15"/>
        </w:numPr>
        <w:spacing w:after="0" w:line="240" w:lineRule="auto"/>
        <w:jc w:val="both"/>
      </w:pPr>
      <w:r>
        <w:rPr>
          <w:rFonts w:hint="cs"/>
          <w:rtl/>
        </w:rPr>
        <w:t>دکوراسیون، طراحی فضا و مبلمان (رنگ بندی دیواری های بخش های مختلف، کف پوش ها، مبلمان، پرده )</w:t>
      </w:r>
    </w:p>
    <w:p w:rsidR="00D2461D" w:rsidRPr="00F20363" w:rsidRDefault="00D2461D" w:rsidP="00D2461D">
      <w:pPr>
        <w:pStyle w:val="ListParagraph"/>
        <w:numPr>
          <w:ilvl w:val="0"/>
          <w:numId w:val="15"/>
        </w:numPr>
        <w:spacing w:after="0" w:line="240" w:lineRule="auto"/>
        <w:jc w:val="both"/>
      </w:pPr>
      <w:r w:rsidRPr="00F20363">
        <w:rPr>
          <w:rFonts w:hint="cs"/>
          <w:rtl/>
        </w:rPr>
        <w:t>محوطه بیمارستان (دارا بودن فضای سبز، دارا بودن محل نشستن همراهان بیمار، دارا بودن فضای بازی کودکان)</w:t>
      </w:r>
    </w:p>
    <w:p w:rsidR="00D2461D" w:rsidRPr="00345EC0" w:rsidRDefault="00D2461D" w:rsidP="00D2461D">
      <w:pPr>
        <w:pStyle w:val="ListParagraph"/>
        <w:numPr>
          <w:ilvl w:val="0"/>
          <w:numId w:val="15"/>
        </w:numPr>
        <w:spacing w:after="0" w:line="240" w:lineRule="auto"/>
        <w:jc w:val="both"/>
      </w:pPr>
      <w:r>
        <w:rPr>
          <w:rFonts w:hint="cs"/>
          <w:rtl/>
        </w:rPr>
        <w:t>چشم انداز مناسب قسمت های مختلف (لابی، راهروها و اتاقها)</w:t>
      </w:r>
    </w:p>
    <w:p w:rsidR="00D2461D" w:rsidRPr="00F20363" w:rsidRDefault="00D2461D" w:rsidP="00D2461D">
      <w:pPr>
        <w:pStyle w:val="ListParagraph"/>
        <w:numPr>
          <w:ilvl w:val="0"/>
          <w:numId w:val="15"/>
        </w:numPr>
        <w:spacing w:after="0" w:line="240" w:lineRule="auto"/>
        <w:jc w:val="both"/>
      </w:pPr>
      <w:r w:rsidRPr="00F20363">
        <w:rPr>
          <w:rFonts w:hint="cs"/>
          <w:rtl/>
        </w:rPr>
        <w:t>تاسیسات (سیستم سرمایش و گرمایش، روشنایی، پنجره ها، آسانسور)</w:t>
      </w:r>
    </w:p>
    <w:p w:rsidR="00D2461D" w:rsidRDefault="00D2461D" w:rsidP="00D2461D">
      <w:pPr>
        <w:pStyle w:val="ListParagraph"/>
        <w:spacing w:after="0" w:line="240" w:lineRule="auto"/>
        <w:ind w:hanging="295"/>
        <w:jc w:val="both"/>
        <w:rPr>
          <w:rFonts w:cs="B Titr"/>
          <w:b/>
          <w:bCs/>
          <w:rtl/>
        </w:rPr>
      </w:pPr>
      <w:r>
        <w:rPr>
          <w:rFonts w:cs="B Titr" w:hint="cs"/>
          <w:rtl/>
        </w:rPr>
        <w:t xml:space="preserve">ب) </w:t>
      </w:r>
      <w:r w:rsidRPr="00BA3366">
        <w:rPr>
          <w:rFonts w:cs="B Titr" w:hint="cs"/>
          <w:rtl/>
        </w:rPr>
        <w:t>تجهیزات</w:t>
      </w:r>
      <w:r w:rsidRPr="00BA3366">
        <w:rPr>
          <w:rFonts w:cs="B Titr" w:hint="cs"/>
          <w:b/>
          <w:bCs/>
          <w:rtl/>
        </w:rPr>
        <w:t>و امکانات:</w:t>
      </w:r>
    </w:p>
    <w:p w:rsidR="00D2461D" w:rsidRPr="00BA3366" w:rsidRDefault="00D2461D" w:rsidP="00D2461D">
      <w:pPr>
        <w:pStyle w:val="ListParagraph"/>
        <w:numPr>
          <w:ilvl w:val="0"/>
          <w:numId w:val="29"/>
        </w:numPr>
        <w:spacing w:after="0" w:line="240" w:lineRule="auto"/>
        <w:ind w:left="1134" w:hanging="426"/>
        <w:jc w:val="both"/>
        <w:rPr>
          <w:rtl/>
        </w:rPr>
      </w:pPr>
      <w:r w:rsidRPr="00BA3366">
        <w:rPr>
          <w:rFonts w:hint="cs"/>
          <w:rtl/>
        </w:rPr>
        <w:t>تعداد و کیفیت تخت</w:t>
      </w:r>
    </w:p>
    <w:p w:rsidR="00D2461D" w:rsidRPr="00BA3366" w:rsidRDefault="00D2461D" w:rsidP="00D2461D">
      <w:pPr>
        <w:pStyle w:val="ListParagraph"/>
        <w:numPr>
          <w:ilvl w:val="0"/>
          <w:numId w:val="29"/>
        </w:numPr>
        <w:spacing w:after="0" w:line="240" w:lineRule="auto"/>
        <w:ind w:left="1134" w:hanging="426"/>
        <w:jc w:val="both"/>
        <w:rPr>
          <w:rtl/>
        </w:rPr>
      </w:pPr>
      <w:r w:rsidRPr="00BA3366">
        <w:rPr>
          <w:rFonts w:hint="cs"/>
          <w:rtl/>
        </w:rPr>
        <w:t>کیفیت تشک</w:t>
      </w:r>
      <w:r>
        <w:rPr>
          <w:rFonts w:hint="cs"/>
          <w:rtl/>
        </w:rPr>
        <w:t>، پتو، ملحفه، بالش</w:t>
      </w:r>
    </w:p>
    <w:p w:rsidR="00D2461D" w:rsidRPr="00BA3366" w:rsidRDefault="00D2461D" w:rsidP="00D2461D">
      <w:pPr>
        <w:pStyle w:val="ListParagraph"/>
        <w:numPr>
          <w:ilvl w:val="0"/>
          <w:numId w:val="29"/>
        </w:numPr>
        <w:spacing w:after="0" w:line="240" w:lineRule="auto"/>
        <w:ind w:left="1134" w:hanging="426"/>
        <w:jc w:val="both"/>
        <w:rPr>
          <w:rtl/>
        </w:rPr>
      </w:pPr>
      <w:r w:rsidRPr="00BA3366">
        <w:rPr>
          <w:rFonts w:hint="cs"/>
          <w:rtl/>
        </w:rPr>
        <w:t>تعداد و محل قرارگیری ویلچر</w:t>
      </w:r>
      <w:r>
        <w:rPr>
          <w:rFonts w:hint="cs"/>
          <w:rtl/>
        </w:rPr>
        <w:t xml:space="preserve"> و برانکارد</w:t>
      </w:r>
    </w:p>
    <w:p w:rsidR="00D2461D" w:rsidRPr="001665B9" w:rsidRDefault="00D2461D" w:rsidP="00D2461D">
      <w:pPr>
        <w:pStyle w:val="ListParagraph"/>
        <w:numPr>
          <w:ilvl w:val="0"/>
          <w:numId w:val="29"/>
        </w:numPr>
        <w:spacing w:after="0" w:line="240" w:lineRule="auto"/>
        <w:ind w:left="1134" w:hanging="426"/>
        <w:jc w:val="both"/>
      </w:pPr>
      <w:r w:rsidRPr="001665B9">
        <w:rPr>
          <w:rFonts w:hint="cs"/>
          <w:rtl/>
        </w:rPr>
        <w:t>آمبولانس</w:t>
      </w:r>
    </w:p>
    <w:p w:rsidR="00D2461D" w:rsidRPr="00345EC0" w:rsidRDefault="00D2461D" w:rsidP="00D2461D">
      <w:pPr>
        <w:pStyle w:val="ListParagraph"/>
        <w:numPr>
          <w:ilvl w:val="0"/>
          <w:numId w:val="29"/>
        </w:numPr>
        <w:spacing w:after="0" w:line="240" w:lineRule="auto"/>
        <w:ind w:left="1134" w:hanging="426"/>
        <w:jc w:val="both"/>
      </w:pPr>
      <w:r w:rsidRPr="00345EC0">
        <w:rPr>
          <w:rFonts w:hint="cs"/>
          <w:rtl/>
        </w:rPr>
        <w:t xml:space="preserve">تجهیزات ایمنی (پله فرار، کپسول آتش نشانی، سیستم اطفاء حریق، </w:t>
      </w:r>
      <w:r>
        <w:rPr>
          <w:rFonts w:hint="cs"/>
          <w:rtl/>
        </w:rPr>
        <w:t xml:space="preserve">کف پوش های مناسب و ضد سر خوردن، </w:t>
      </w:r>
      <w:r w:rsidRPr="00345EC0">
        <w:rPr>
          <w:rFonts w:hint="cs"/>
          <w:rtl/>
        </w:rPr>
        <w:t xml:space="preserve">دارا بودن گواهینامه </w:t>
      </w:r>
      <w:r w:rsidRPr="00345EC0">
        <w:t>OHSAS</w:t>
      </w:r>
      <w:r w:rsidRPr="00345EC0">
        <w:rPr>
          <w:rFonts w:hint="cs"/>
          <w:rtl/>
        </w:rPr>
        <w:t>)</w:t>
      </w:r>
    </w:p>
    <w:p w:rsidR="00D2461D" w:rsidRDefault="00D2461D" w:rsidP="00D2461D">
      <w:pPr>
        <w:pStyle w:val="ListParagraph"/>
        <w:numPr>
          <w:ilvl w:val="0"/>
          <w:numId w:val="29"/>
        </w:numPr>
        <w:spacing w:after="0" w:line="240" w:lineRule="auto"/>
        <w:ind w:left="1134" w:hanging="426"/>
        <w:jc w:val="both"/>
      </w:pPr>
      <w:r w:rsidRPr="00345EC0">
        <w:rPr>
          <w:rFonts w:hint="cs"/>
          <w:rtl/>
        </w:rPr>
        <w:t>تجهیزات امنیتی (سیستم دوربین مدار بسته، دزدگیر،و...)</w:t>
      </w:r>
    </w:p>
    <w:p w:rsidR="00D2461D" w:rsidRPr="00345EC0" w:rsidRDefault="00D2461D" w:rsidP="00D2461D">
      <w:pPr>
        <w:pStyle w:val="ListParagraph"/>
        <w:numPr>
          <w:ilvl w:val="0"/>
          <w:numId w:val="29"/>
        </w:numPr>
        <w:spacing w:after="0" w:line="240" w:lineRule="auto"/>
        <w:ind w:left="1134" w:hanging="426"/>
        <w:jc w:val="both"/>
      </w:pPr>
      <w:r>
        <w:rPr>
          <w:rFonts w:hint="cs"/>
          <w:rtl/>
        </w:rPr>
        <w:t>سیستم نوبت دهی</w:t>
      </w:r>
    </w:p>
    <w:p w:rsidR="00D2461D" w:rsidRPr="00345EC0" w:rsidRDefault="00D2461D" w:rsidP="00D2461D">
      <w:pPr>
        <w:pStyle w:val="ListParagraph"/>
        <w:numPr>
          <w:ilvl w:val="0"/>
          <w:numId w:val="29"/>
        </w:numPr>
        <w:spacing w:after="0" w:line="240" w:lineRule="auto"/>
        <w:ind w:left="1134" w:hanging="426"/>
        <w:jc w:val="both"/>
      </w:pPr>
      <w:r w:rsidRPr="00345EC0">
        <w:rPr>
          <w:rFonts w:hint="cs"/>
          <w:rtl/>
        </w:rPr>
        <w:t>یخچال</w:t>
      </w:r>
    </w:p>
    <w:p w:rsidR="00D2461D" w:rsidRDefault="00D2461D" w:rsidP="00D2461D">
      <w:pPr>
        <w:pStyle w:val="ListParagraph"/>
        <w:numPr>
          <w:ilvl w:val="0"/>
          <w:numId w:val="29"/>
        </w:numPr>
        <w:spacing w:after="0" w:line="240" w:lineRule="auto"/>
        <w:ind w:left="1134" w:hanging="426"/>
        <w:jc w:val="both"/>
      </w:pPr>
      <w:r w:rsidRPr="00345EC0">
        <w:rPr>
          <w:rFonts w:hint="cs"/>
          <w:rtl/>
        </w:rPr>
        <w:t>تلویزیون</w:t>
      </w:r>
    </w:p>
    <w:p w:rsidR="00D2461D" w:rsidRPr="00345EC0" w:rsidRDefault="00D2461D" w:rsidP="00D2461D">
      <w:pPr>
        <w:pStyle w:val="ListParagraph"/>
        <w:numPr>
          <w:ilvl w:val="0"/>
          <w:numId w:val="29"/>
        </w:numPr>
        <w:spacing w:after="0" w:line="240" w:lineRule="auto"/>
        <w:ind w:left="1134" w:hanging="426"/>
        <w:jc w:val="both"/>
      </w:pPr>
      <w:r w:rsidRPr="00345EC0">
        <w:rPr>
          <w:rFonts w:hint="cs"/>
          <w:rtl/>
        </w:rPr>
        <w:t>تلفن(داخ</w:t>
      </w:r>
      <w:r>
        <w:rPr>
          <w:rFonts w:hint="cs"/>
          <w:rtl/>
        </w:rPr>
        <w:t>ل</w:t>
      </w:r>
      <w:r w:rsidRPr="00345EC0">
        <w:rPr>
          <w:rFonts w:hint="cs"/>
          <w:rtl/>
        </w:rPr>
        <w:t>ی و آزاد)</w:t>
      </w:r>
    </w:p>
    <w:p w:rsidR="00D2461D" w:rsidRPr="00345EC0" w:rsidRDefault="00D2461D" w:rsidP="00D2461D">
      <w:pPr>
        <w:pStyle w:val="ListParagraph"/>
        <w:numPr>
          <w:ilvl w:val="0"/>
          <w:numId w:val="29"/>
        </w:numPr>
        <w:spacing w:after="0" w:line="240" w:lineRule="auto"/>
        <w:ind w:left="1134" w:hanging="426"/>
        <w:jc w:val="both"/>
      </w:pPr>
      <w:r w:rsidRPr="00345EC0">
        <w:rPr>
          <w:rFonts w:hint="cs"/>
          <w:rtl/>
        </w:rPr>
        <w:t>کمد و آئینه</w:t>
      </w:r>
    </w:p>
    <w:p w:rsidR="00D2461D" w:rsidRPr="00345EC0" w:rsidRDefault="00D2461D" w:rsidP="00D2461D">
      <w:pPr>
        <w:pStyle w:val="ListParagraph"/>
        <w:numPr>
          <w:ilvl w:val="0"/>
          <w:numId w:val="29"/>
        </w:numPr>
        <w:spacing w:after="0" w:line="240" w:lineRule="auto"/>
        <w:ind w:left="1134" w:hanging="426"/>
        <w:jc w:val="both"/>
      </w:pPr>
      <w:r w:rsidRPr="00345EC0">
        <w:rPr>
          <w:rFonts w:hint="cs"/>
          <w:rtl/>
        </w:rPr>
        <w:t>سجاده، قرآن، مفاتیح</w:t>
      </w:r>
    </w:p>
    <w:p w:rsidR="00D2461D" w:rsidRDefault="00D2461D" w:rsidP="00D2461D">
      <w:pPr>
        <w:pStyle w:val="ListParagraph"/>
        <w:numPr>
          <w:ilvl w:val="0"/>
          <w:numId w:val="29"/>
        </w:numPr>
        <w:spacing w:after="0" w:line="240" w:lineRule="auto"/>
        <w:ind w:left="1134" w:hanging="426"/>
        <w:jc w:val="both"/>
      </w:pPr>
      <w:r>
        <w:rPr>
          <w:rFonts w:hint="cs"/>
          <w:rtl/>
        </w:rPr>
        <w:t>پکیج وسایل شخصی(مُهر، مسواک، خمیر دندان، ژیلت، صابون، شامپو، دمپایی، گان، لباس بیمار، آئینه، حوله، کرم نرم کننده، واکس براق کننده کفش، خودکار و کاغذ)</w:t>
      </w:r>
    </w:p>
    <w:p w:rsidR="00D2461D" w:rsidRPr="00427041" w:rsidRDefault="00D2461D" w:rsidP="00D2461D">
      <w:pPr>
        <w:pStyle w:val="ListParagraph"/>
        <w:numPr>
          <w:ilvl w:val="0"/>
          <w:numId w:val="29"/>
        </w:numPr>
        <w:spacing w:after="0" w:line="240" w:lineRule="auto"/>
        <w:ind w:left="1134" w:hanging="426"/>
        <w:jc w:val="both"/>
        <w:rPr>
          <w:rtl/>
        </w:rPr>
      </w:pPr>
      <w:r>
        <w:rPr>
          <w:rFonts w:hint="cs"/>
          <w:rtl/>
        </w:rPr>
        <w:t>سیستم احضار پرستار</w:t>
      </w:r>
    </w:p>
    <w:p w:rsidR="00D2461D" w:rsidRDefault="00D2461D" w:rsidP="00D2461D">
      <w:pPr>
        <w:pStyle w:val="ListParagraph"/>
        <w:numPr>
          <w:ilvl w:val="0"/>
          <w:numId w:val="29"/>
        </w:numPr>
        <w:spacing w:after="0" w:line="240" w:lineRule="auto"/>
        <w:ind w:left="1134" w:hanging="426"/>
        <w:jc w:val="both"/>
        <w:rPr>
          <w:rtl/>
        </w:rPr>
      </w:pPr>
      <w:r>
        <w:rPr>
          <w:rFonts w:hint="cs"/>
          <w:rtl/>
        </w:rPr>
        <w:t>دسترسی به اینترنت</w:t>
      </w:r>
    </w:p>
    <w:p w:rsidR="00D2461D" w:rsidRPr="00345EC0" w:rsidRDefault="00D2461D" w:rsidP="00D2461D">
      <w:pPr>
        <w:pStyle w:val="ListParagraph"/>
        <w:numPr>
          <w:ilvl w:val="0"/>
          <w:numId w:val="29"/>
        </w:numPr>
        <w:spacing w:after="0" w:line="240" w:lineRule="auto"/>
        <w:ind w:left="1134" w:hanging="426"/>
        <w:jc w:val="both"/>
        <w:rPr>
          <w:rtl/>
        </w:rPr>
      </w:pPr>
      <w:r w:rsidRPr="00345EC0">
        <w:rPr>
          <w:rFonts w:hint="cs"/>
          <w:rtl/>
        </w:rPr>
        <w:t xml:space="preserve">رایانه </w:t>
      </w:r>
    </w:p>
    <w:p w:rsidR="00D2461D" w:rsidRPr="00345EC0" w:rsidRDefault="00D2461D" w:rsidP="00D2461D">
      <w:pPr>
        <w:pStyle w:val="ListParagraph"/>
        <w:numPr>
          <w:ilvl w:val="0"/>
          <w:numId w:val="29"/>
        </w:numPr>
        <w:spacing w:after="0" w:line="240" w:lineRule="auto"/>
        <w:ind w:left="1134" w:hanging="426"/>
        <w:jc w:val="both"/>
      </w:pPr>
      <w:r>
        <w:rPr>
          <w:rFonts w:hint="cs"/>
          <w:rtl/>
        </w:rPr>
        <w:lastRenderedPageBreak/>
        <w:t>امکانات رعایت حریم خصوصی</w:t>
      </w:r>
    </w:p>
    <w:p w:rsidR="00D2461D" w:rsidRPr="00345EC0" w:rsidRDefault="00D2461D" w:rsidP="00D2461D">
      <w:pPr>
        <w:pStyle w:val="ListParagraph"/>
        <w:spacing w:after="0" w:line="240" w:lineRule="auto"/>
        <w:ind w:hanging="295"/>
        <w:jc w:val="both"/>
        <w:rPr>
          <w:rFonts w:cs="B Titr"/>
          <w:b/>
          <w:bCs/>
        </w:rPr>
      </w:pPr>
      <w:r w:rsidRPr="00345EC0">
        <w:rPr>
          <w:rFonts w:cs="B Titr" w:hint="cs"/>
          <w:b/>
          <w:bCs/>
          <w:rtl/>
        </w:rPr>
        <w:t>ج) خدمات رفاهی</w:t>
      </w:r>
    </w:p>
    <w:p w:rsidR="00D2461D" w:rsidRDefault="00D2461D" w:rsidP="00D2461D">
      <w:pPr>
        <w:pStyle w:val="ListParagraph"/>
        <w:numPr>
          <w:ilvl w:val="0"/>
          <w:numId w:val="42"/>
        </w:numPr>
        <w:spacing w:after="0" w:line="240" w:lineRule="auto"/>
        <w:ind w:left="1134" w:hanging="426"/>
        <w:jc w:val="both"/>
      </w:pPr>
      <w:r>
        <w:rPr>
          <w:rFonts w:hint="cs"/>
          <w:rtl/>
        </w:rPr>
        <w:t>لاندری (کیفیت و مدت زمان ارائه خدماتی همچون: تعویض، شستشو، اتو کشی و بسته بندی پتو، ملحفه، روبالشی و لباس بیمار)</w:t>
      </w:r>
    </w:p>
    <w:p w:rsidR="00D2461D" w:rsidRDefault="00D2461D" w:rsidP="00D2461D">
      <w:pPr>
        <w:pStyle w:val="ListParagraph"/>
        <w:numPr>
          <w:ilvl w:val="0"/>
          <w:numId w:val="42"/>
        </w:numPr>
        <w:spacing w:after="0" w:line="240" w:lineRule="auto"/>
        <w:ind w:left="1134" w:hanging="426"/>
        <w:jc w:val="both"/>
      </w:pPr>
      <w:r>
        <w:rPr>
          <w:rFonts w:hint="cs"/>
          <w:rtl/>
        </w:rPr>
        <w:t>آژانس</w:t>
      </w:r>
    </w:p>
    <w:p w:rsidR="00D2461D" w:rsidRDefault="00D2461D" w:rsidP="00D2461D">
      <w:pPr>
        <w:pStyle w:val="ListParagraph"/>
        <w:numPr>
          <w:ilvl w:val="0"/>
          <w:numId w:val="42"/>
        </w:numPr>
        <w:spacing w:after="0" w:line="240" w:lineRule="auto"/>
        <w:ind w:left="1134" w:hanging="426"/>
        <w:jc w:val="both"/>
      </w:pPr>
      <w:r>
        <w:rPr>
          <w:rFonts w:hint="cs"/>
          <w:rtl/>
        </w:rPr>
        <w:t>نمازخانه</w:t>
      </w:r>
    </w:p>
    <w:p w:rsidR="00D2461D" w:rsidRDefault="00D2461D" w:rsidP="00D2461D">
      <w:pPr>
        <w:pStyle w:val="ListParagraph"/>
        <w:numPr>
          <w:ilvl w:val="0"/>
          <w:numId w:val="42"/>
        </w:numPr>
        <w:spacing w:after="0" w:line="240" w:lineRule="auto"/>
        <w:ind w:left="1134" w:hanging="426"/>
        <w:jc w:val="both"/>
      </w:pPr>
      <w:r>
        <w:rPr>
          <w:rFonts w:hint="cs"/>
          <w:rtl/>
        </w:rPr>
        <w:t>کافی نت</w:t>
      </w:r>
    </w:p>
    <w:p w:rsidR="00D2461D" w:rsidRDefault="00D2461D" w:rsidP="00D2461D">
      <w:pPr>
        <w:pStyle w:val="ListParagraph"/>
        <w:numPr>
          <w:ilvl w:val="0"/>
          <w:numId w:val="42"/>
        </w:numPr>
        <w:spacing w:after="0" w:line="240" w:lineRule="auto"/>
        <w:ind w:left="1134" w:hanging="426"/>
        <w:jc w:val="both"/>
      </w:pPr>
      <w:r>
        <w:rPr>
          <w:rFonts w:hint="cs"/>
          <w:rtl/>
        </w:rPr>
        <w:t>بوفه</w:t>
      </w:r>
    </w:p>
    <w:p w:rsidR="00D2461D" w:rsidRDefault="00D2461D" w:rsidP="00D2461D">
      <w:pPr>
        <w:pStyle w:val="ListParagraph"/>
        <w:numPr>
          <w:ilvl w:val="0"/>
          <w:numId w:val="42"/>
        </w:numPr>
        <w:spacing w:after="0" w:line="240" w:lineRule="auto"/>
        <w:ind w:left="1134" w:hanging="426"/>
        <w:jc w:val="both"/>
      </w:pPr>
      <w:r>
        <w:rPr>
          <w:rFonts w:hint="cs"/>
          <w:rtl/>
        </w:rPr>
        <w:t>رستوران (سنتی و فست فود) و کافی شاپ</w:t>
      </w:r>
    </w:p>
    <w:p w:rsidR="00D2461D" w:rsidRPr="00345EC0" w:rsidRDefault="00D2461D" w:rsidP="00D2461D">
      <w:pPr>
        <w:pStyle w:val="ListParagraph"/>
        <w:numPr>
          <w:ilvl w:val="0"/>
          <w:numId w:val="42"/>
        </w:numPr>
        <w:spacing w:after="0" w:line="240" w:lineRule="auto"/>
        <w:ind w:left="1134" w:hanging="426"/>
        <w:jc w:val="both"/>
      </w:pPr>
      <w:r>
        <w:rPr>
          <w:rFonts w:hint="cs"/>
          <w:rtl/>
        </w:rPr>
        <w:t>خدمات واکس</w:t>
      </w:r>
    </w:p>
    <w:p w:rsidR="00D2461D" w:rsidRDefault="00D2461D" w:rsidP="00D2461D">
      <w:pPr>
        <w:pStyle w:val="ListParagraph"/>
        <w:numPr>
          <w:ilvl w:val="0"/>
          <w:numId w:val="42"/>
        </w:numPr>
        <w:spacing w:after="0" w:line="240" w:lineRule="auto"/>
        <w:ind w:left="1134" w:hanging="426"/>
        <w:jc w:val="both"/>
        <w:rPr>
          <w:color w:val="000000" w:themeColor="text1"/>
        </w:rPr>
      </w:pPr>
      <w:r>
        <w:rPr>
          <w:rFonts w:hint="cs"/>
          <w:color w:val="000000" w:themeColor="text1"/>
          <w:rtl/>
        </w:rPr>
        <w:t>پارکینگ</w:t>
      </w:r>
      <w:r w:rsidR="00BE000E">
        <w:rPr>
          <w:rFonts w:hint="cs"/>
          <w:color w:val="000000" w:themeColor="text1"/>
          <w:rtl/>
        </w:rPr>
        <w:t xml:space="preserve"> </w:t>
      </w:r>
      <w:r>
        <w:rPr>
          <w:rFonts w:hint="cs"/>
          <w:color w:val="000000" w:themeColor="text1"/>
          <w:rtl/>
        </w:rPr>
        <w:t>(مسقف و روباز- بیماران و پرسنل)</w:t>
      </w:r>
    </w:p>
    <w:p w:rsidR="00D2461D" w:rsidRPr="00406D31" w:rsidRDefault="00D2461D" w:rsidP="00D2461D">
      <w:pPr>
        <w:pStyle w:val="ListParagraph"/>
        <w:spacing w:after="0" w:line="240" w:lineRule="auto"/>
        <w:ind w:hanging="295"/>
        <w:jc w:val="both"/>
        <w:rPr>
          <w:rtl/>
        </w:rPr>
      </w:pPr>
      <w:r>
        <w:rPr>
          <w:rFonts w:cs="B Titr" w:hint="cs"/>
          <w:rtl/>
        </w:rPr>
        <w:t>د</w:t>
      </w:r>
      <w:r w:rsidRPr="00406D31">
        <w:rPr>
          <w:rFonts w:cs="B Titr" w:hint="cs"/>
          <w:rtl/>
        </w:rPr>
        <w:t xml:space="preserve">) </w:t>
      </w:r>
      <w:r w:rsidRPr="00C6467D">
        <w:rPr>
          <w:rFonts w:cs="B Titr" w:hint="cs"/>
          <w:b/>
          <w:bCs/>
          <w:rtl/>
        </w:rPr>
        <w:t>خدمات</w:t>
      </w:r>
      <w:r>
        <w:rPr>
          <w:rFonts w:cs="B Titr" w:hint="cs"/>
          <w:rtl/>
        </w:rPr>
        <w:t>نظافت و بهداشت</w:t>
      </w:r>
    </w:p>
    <w:p w:rsidR="00D2461D" w:rsidRDefault="00D2461D" w:rsidP="00D2461D">
      <w:pPr>
        <w:pStyle w:val="ListParagraph"/>
        <w:numPr>
          <w:ilvl w:val="0"/>
          <w:numId w:val="31"/>
        </w:numPr>
        <w:spacing w:after="0" w:line="240" w:lineRule="auto"/>
        <w:ind w:left="1134" w:hanging="426"/>
        <w:jc w:val="both"/>
      </w:pPr>
      <w:r>
        <w:rPr>
          <w:rFonts w:hint="cs"/>
          <w:rtl/>
        </w:rPr>
        <w:t>تعداد و کیفیت نظافت دستشویی ها و حمام ها و شارژ تنظیفات</w:t>
      </w:r>
    </w:p>
    <w:p w:rsidR="00D2461D" w:rsidRDefault="00D2461D" w:rsidP="00D2461D">
      <w:pPr>
        <w:pStyle w:val="ListParagraph"/>
        <w:numPr>
          <w:ilvl w:val="0"/>
          <w:numId w:val="31"/>
        </w:numPr>
        <w:spacing w:after="0" w:line="240" w:lineRule="auto"/>
        <w:ind w:left="1134" w:hanging="426"/>
        <w:jc w:val="both"/>
      </w:pPr>
      <w:r>
        <w:rPr>
          <w:rFonts w:hint="cs"/>
          <w:rtl/>
        </w:rPr>
        <w:t>دفعات تعویض لباس و لوازم خواب بیمار</w:t>
      </w:r>
    </w:p>
    <w:p w:rsidR="00D2461D" w:rsidRDefault="00D2461D" w:rsidP="00D2461D">
      <w:pPr>
        <w:pStyle w:val="ListParagraph"/>
        <w:numPr>
          <w:ilvl w:val="0"/>
          <w:numId w:val="31"/>
        </w:numPr>
        <w:spacing w:after="0" w:line="240" w:lineRule="auto"/>
        <w:ind w:left="1134" w:hanging="426"/>
        <w:jc w:val="both"/>
      </w:pPr>
      <w:r>
        <w:rPr>
          <w:rFonts w:hint="cs"/>
          <w:rtl/>
        </w:rPr>
        <w:t>دفعات نظافت فضاهای مختلف بیمارستان (لابی، راهرو ها، پذیرش، اتاق ها)</w:t>
      </w:r>
    </w:p>
    <w:p w:rsidR="00D2461D" w:rsidRPr="00D03C0F" w:rsidRDefault="00D2461D" w:rsidP="00D2461D">
      <w:pPr>
        <w:pStyle w:val="ListParagraph"/>
        <w:spacing w:after="0" w:line="240" w:lineRule="auto"/>
        <w:ind w:hanging="295"/>
        <w:jc w:val="both"/>
        <w:rPr>
          <w:rFonts w:cs="B Titr"/>
          <w:rtl/>
        </w:rPr>
      </w:pPr>
      <w:r w:rsidRPr="00D03C0F">
        <w:rPr>
          <w:rFonts w:cs="B Titr" w:hint="cs"/>
          <w:rtl/>
        </w:rPr>
        <w:t>ه)</w:t>
      </w:r>
      <w:r w:rsidRPr="00C6467D">
        <w:rPr>
          <w:rFonts w:cs="B Titr" w:hint="cs"/>
          <w:b/>
          <w:bCs/>
          <w:rtl/>
        </w:rPr>
        <w:t>تغذیه</w:t>
      </w:r>
      <w:r>
        <w:rPr>
          <w:rFonts w:cs="B Titr" w:hint="cs"/>
          <w:rtl/>
        </w:rPr>
        <w:t>بیمار:</w:t>
      </w:r>
    </w:p>
    <w:p w:rsidR="00D2461D" w:rsidRPr="004C753C" w:rsidRDefault="00D2461D" w:rsidP="00D2461D">
      <w:pPr>
        <w:pStyle w:val="ListParagraph"/>
        <w:numPr>
          <w:ilvl w:val="0"/>
          <w:numId w:val="32"/>
        </w:numPr>
        <w:spacing w:after="0" w:line="240" w:lineRule="auto"/>
        <w:ind w:left="1134" w:hanging="426"/>
        <w:jc w:val="both"/>
        <w:rPr>
          <w:rtl/>
        </w:rPr>
      </w:pPr>
      <w:r w:rsidRPr="008C581A">
        <w:rPr>
          <w:rFonts w:hint="cs"/>
          <w:rtl/>
        </w:rPr>
        <w:t>کیفیت غذا</w:t>
      </w:r>
      <w:r>
        <w:rPr>
          <w:rFonts w:hint="cs"/>
          <w:rtl/>
        </w:rPr>
        <w:t>، پیش غذا، دسر و نوشیدنی</w:t>
      </w:r>
    </w:p>
    <w:p w:rsidR="00D2461D" w:rsidRDefault="00D2461D" w:rsidP="00D2461D">
      <w:pPr>
        <w:pStyle w:val="ListParagraph"/>
        <w:numPr>
          <w:ilvl w:val="0"/>
          <w:numId w:val="32"/>
        </w:numPr>
        <w:spacing w:after="0" w:line="240" w:lineRule="auto"/>
        <w:ind w:left="1134" w:hanging="426"/>
        <w:jc w:val="both"/>
      </w:pPr>
      <w:r w:rsidRPr="008C581A">
        <w:rPr>
          <w:rFonts w:hint="cs"/>
          <w:rtl/>
        </w:rPr>
        <w:t>تنوع غذایی در هر وعده و امکان انتخاب از فهرست غذایی</w:t>
      </w:r>
    </w:p>
    <w:p w:rsidR="00D2461D" w:rsidRDefault="00D2461D" w:rsidP="00D2461D">
      <w:pPr>
        <w:pStyle w:val="ListParagraph"/>
        <w:numPr>
          <w:ilvl w:val="0"/>
          <w:numId w:val="32"/>
        </w:numPr>
        <w:spacing w:after="0" w:line="240" w:lineRule="auto"/>
        <w:ind w:left="1134" w:hanging="426"/>
        <w:jc w:val="both"/>
      </w:pPr>
      <w:r w:rsidRPr="008C581A">
        <w:rPr>
          <w:rFonts w:hint="cs"/>
          <w:rtl/>
        </w:rPr>
        <w:t>رژیم غذایی متناسب با بیماری</w:t>
      </w:r>
    </w:p>
    <w:p w:rsidR="00D2461D" w:rsidRDefault="00D2461D" w:rsidP="00D2461D">
      <w:pPr>
        <w:pStyle w:val="ListParagraph"/>
        <w:numPr>
          <w:ilvl w:val="0"/>
          <w:numId w:val="32"/>
        </w:numPr>
        <w:spacing w:after="0" w:line="240" w:lineRule="auto"/>
        <w:ind w:left="1134" w:hanging="426"/>
        <w:jc w:val="both"/>
      </w:pPr>
      <w:r>
        <w:rPr>
          <w:rFonts w:hint="cs"/>
          <w:rtl/>
        </w:rPr>
        <w:t>ظروف پذیرایی</w:t>
      </w:r>
    </w:p>
    <w:p w:rsidR="00D2461D" w:rsidRDefault="00D2461D" w:rsidP="00D2461D">
      <w:pPr>
        <w:pStyle w:val="ListParagraph"/>
        <w:numPr>
          <w:ilvl w:val="0"/>
          <w:numId w:val="32"/>
        </w:numPr>
        <w:spacing w:after="0" w:line="240" w:lineRule="auto"/>
        <w:ind w:left="1134" w:hanging="426"/>
        <w:jc w:val="both"/>
      </w:pPr>
      <w:r>
        <w:rPr>
          <w:rFonts w:hint="cs"/>
          <w:rtl/>
        </w:rPr>
        <w:t>امکان سفارش خدمات غذایی و پذیرایی در 24 ساعت و زمان انتظار برای دریافت خدمات</w:t>
      </w:r>
    </w:p>
    <w:p w:rsidR="00D2461D" w:rsidRPr="00A74FE2" w:rsidRDefault="00D2461D" w:rsidP="00D2461D">
      <w:pPr>
        <w:pStyle w:val="ListParagraph"/>
        <w:numPr>
          <w:ilvl w:val="0"/>
          <w:numId w:val="32"/>
        </w:numPr>
        <w:spacing w:after="0" w:line="240" w:lineRule="auto"/>
        <w:ind w:left="1134" w:hanging="426"/>
        <w:jc w:val="both"/>
      </w:pPr>
      <w:r>
        <w:rPr>
          <w:rFonts w:hint="cs"/>
          <w:rtl/>
        </w:rPr>
        <w:t xml:space="preserve">زمان بندی دقیق و </w:t>
      </w:r>
      <w:r w:rsidRPr="00A74FE2">
        <w:rPr>
          <w:rFonts w:hint="cs"/>
          <w:rtl/>
        </w:rPr>
        <w:t>نحوه سرو غذا</w:t>
      </w:r>
    </w:p>
    <w:p w:rsidR="00D2461D" w:rsidRPr="00781F80" w:rsidRDefault="00D2461D" w:rsidP="00D2461D">
      <w:pPr>
        <w:pStyle w:val="ListParagraph"/>
        <w:spacing w:after="0" w:line="240" w:lineRule="auto"/>
        <w:ind w:hanging="295"/>
        <w:jc w:val="both"/>
        <w:rPr>
          <w:rFonts w:cs="B Titr"/>
          <w:rtl/>
        </w:rPr>
      </w:pPr>
      <w:r>
        <w:rPr>
          <w:rFonts w:cs="B Titr" w:hint="cs"/>
          <w:rtl/>
        </w:rPr>
        <w:t>و</w:t>
      </w:r>
      <w:r w:rsidRPr="00781F80">
        <w:rPr>
          <w:rFonts w:cs="B Titr" w:hint="cs"/>
          <w:rtl/>
        </w:rPr>
        <w:t>) امور اداری و گردش کار:</w:t>
      </w:r>
    </w:p>
    <w:p w:rsidR="00D2461D" w:rsidRPr="00781F80" w:rsidRDefault="00D2461D" w:rsidP="00D2461D">
      <w:pPr>
        <w:pStyle w:val="ListParagraph"/>
        <w:numPr>
          <w:ilvl w:val="0"/>
          <w:numId w:val="39"/>
        </w:numPr>
        <w:spacing w:after="0" w:line="240" w:lineRule="auto"/>
        <w:ind w:left="1134" w:hanging="426"/>
        <w:jc w:val="both"/>
        <w:rPr>
          <w:rtl/>
        </w:rPr>
      </w:pPr>
      <w:r w:rsidRPr="00781F80">
        <w:rPr>
          <w:rFonts w:hint="cs"/>
          <w:rtl/>
        </w:rPr>
        <w:t>سهولت در پذیرش (سرپایی و بستری)</w:t>
      </w:r>
    </w:p>
    <w:p w:rsidR="00D2461D" w:rsidRPr="00781F80" w:rsidRDefault="00D2461D" w:rsidP="00D2461D">
      <w:pPr>
        <w:pStyle w:val="ListParagraph"/>
        <w:numPr>
          <w:ilvl w:val="0"/>
          <w:numId w:val="39"/>
        </w:numPr>
        <w:spacing w:after="0" w:line="240" w:lineRule="auto"/>
        <w:ind w:left="1134" w:hanging="426"/>
        <w:jc w:val="both"/>
        <w:rPr>
          <w:rtl/>
        </w:rPr>
      </w:pPr>
      <w:r w:rsidRPr="00781F80">
        <w:rPr>
          <w:rFonts w:hint="cs"/>
          <w:rtl/>
        </w:rPr>
        <w:t>سهولت در ترخیص</w:t>
      </w:r>
    </w:p>
    <w:p w:rsidR="00D2461D" w:rsidRDefault="00D2461D" w:rsidP="00D2461D">
      <w:pPr>
        <w:pStyle w:val="ListParagraph"/>
        <w:numPr>
          <w:ilvl w:val="0"/>
          <w:numId w:val="39"/>
        </w:numPr>
        <w:spacing w:after="0" w:line="240" w:lineRule="auto"/>
        <w:ind w:left="1134" w:hanging="426"/>
        <w:jc w:val="both"/>
      </w:pPr>
      <w:r w:rsidRPr="00781F80">
        <w:rPr>
          <w:rFonts w:hint="cs"/>
          <w:rtl/>
        </w:rPr>
        <w:t>عدم نیاز به تعدد مراجعه فیزیکی بیمار یا همراه</w:t>
      </w:r>
    </w:p>
    <w:p w:rsidR="00D2461D" w:rsidRDefault="00D2461D" w:rsidP="00D2461D">
      <w:pPr>
        <w:pStyle w:val="ListParagraph"/>
        <w:numPr>
          <w:ilvl w:val="0"/>
          <w:numId w:val="39"/>
        </w:numPr>
        <w:spacing w:after="0" w:line="240" w:lineRule="auto"/>
        <w:ind w:left="1134" w:hanging="426"/>
        <w:jc w:val="both"/>
      </w:pPr>
      <w:r>
        <w:rPr>
          <w:rFonts w:hint="cs"/>
          <w:rtl/>
        </w:rPr>
        <w:t>اطلاع رسانی صحیح و به موقع</w:t>
      </w:r>
    </w:p>
    <w:p w:rsidR="00D2461D" w:rsidRDefault="00D2461D" w:rsidP="00D2461D">
      <w:pPr>
        <w:pStyle w:val="ListParagraph"/>
        <w:numPr>
          <w:ilvl w:val="0"/>
          <w:numId w:val="39"/>
        </w:numPr>
        <w:spacing w:after="0" w:line="240" w:lineRule="auto"/>
        <w:ind w:left="1134" w:hanging="426"/>
        <w:jc w:val="both"/>
      </w:pPr>
      <w:r>
        <w:rPr>
          <w:rFonts w:hint="cs"/>
          <w:rtl/>
        </w:rPr>
        <w:t>وجود تنوع درسیستم های پرداختی برای بیمار</w:t>
      </w:r>
    </w:p>
    <w:p w:rsidR="00D2461D" w:rsidRPr="00ED0914" w:rsidRDefault="00D2461D" w:rsidP="00D2461D">
      <w:pPr>
        <w:pStyle w:val="ListParagraph"/>
        <w:spacing w:after="0" w:line="240" w:lineRule="auto"/>
        <w:ind w:hanging="295"/>
        <w:jc w:val="both"/>
        <w:rPr>
          <w:rtl/>
        </w:rPr>
      </w:pPr>
      <w:r w:rsidRPr="00781F80">
        <w:rPr>
          <w:rFonts w:cs="B Titr" w:hint="cs"/>
          <w:rtl/>
        </w:rPr>
        <w:t>ز)</w:t>
      </w:r>
      <w:r>
        <w:rPr>
          <w:rFonts w:cs="B Titr" w:hint="cs"/>
          <w:rtl/>
        </w:rPr>
        <w:t xml:space="preserve"> منابع انسانی:</w:t>
      </w:r>
    </w:p>
    <w:p w:rsidR="00D2461D" w:rsidRDefault="00D2461D" w:rsidP="00D2461D">
      <w:pPr>
        <w:pStyle w:val="ListParagraph"/>
        <w:numPr>
          <w:ilvl w:val="0"/>
          <w:numId w:val="41"/>
        </w:numPr>
        <w:spacing w:after="0" w:line="240" w:lineRule="auto"/>
        <w:jc w:val="both"/>
      </w:pPr>
      <w:r w:rsidRPr="00ED0914">
        <w:rPr>
          <w:rFonts w:hint="cs"/>
          <w:rtl/>
        </w:rPr>
        <w:t>وجود کارشناسان تشریفات و راهنمایی</w:t>
      </w:r>
    </w:p>
    <w:p w:rsidR="00D2461D" w:rsidRPr="00ED0914" w:rsidRDefault="00D2461D" w:rsidP="00D2461D">
      <w:pPr>
        <w:pStyle w:val="ListParagraph"/>
        <w:numPr>
          <w:ilvl w:val="0"/>
          <w:numId w:val="41"/>
        </w:numPr>
        <w:spacing w:after="0" w:line="240" w:lineRule="auto"/>
        <w:jc w:val="both"/>
        <w:rPr>
          <w:rtl/>
        </w:rPr>
      </w:pPr>
      <w:r>
        <w:rPr>
          <w:rFonts w:hint="cs"/>
          <w:rtl/>
        </w:rPr>
        <w:t>وجود کارشناس تغذیه جهت ارائه مشاوره تغذیه به بیماران</w:t>
      </w:r>
    </w:p>
    <w:p w:rsidR="00D2461D" w:rsidRPr="00ED0914" w:rsidRDefault="00D2461D" w:rsidP="00D2461D">
      <w:pPr>
        <w:pStyle w:val="ListParagraph"/>
        <w:numPr>
          <w:ilvl w:val="0"/>
          <w:numId w:val="41"/>
        </w:numPr>
        <w:spacing w:after="0" w:line="240" w:lineRule="auto"/>
        <w:jc w:val="both"/>
        <w:rPr>
          <w:rtl/>
        </w:rPr>
      </w:pPr>
      <w:r w:rsidRPr="00ED0914">
        <w:rPr>
          <w:rFonts w:hint="cs"/>
          <w:rtl/>
        </w:rPr>
        <w:t>پوشش یکنواخت و رنگ بندی شده بر اساس وظایف</w:t>
      </w:r>
    </w:p>
    <w:p w:rsidR="00D2461D" w:rsidRPr="00ED0914" w:rsidRDefault="00D2461D" w:rsidP="00D2461D">
      <w:pPr>
        <w:pStyle w:val="ListParagraph"/>
        <w:numPr>
          <w:ilvl w:val="0"/>
          <w:numId w:val="41"/>
        </w:numPr>
        <w:spacing w:after="0" w:line="240" w:lineRule="auto"/>
        <w:jc w:val="both"/>
        <w:rPr>
          <w:rtl/>
        </w:rPr>
      </w:pPr>
      <w:r w:rsidRPr="00ED0914">
        <w:rPr>
          <w:rFonts w:hint="cs"/>
          <w:rtl/>
        </w:rPr>
        <w:t>نحوه برقراری ارتباط موثر</w:t>
      </w:r>
      <w:r>
        <w:rPr>
          <w:rFonts w:hint="cs"/>
          <w:rtl/>
        </w:rPr>
        <w:t xml:space="preserve"> پرسنل </w:t>
      </w:r>
      <w:r w:rsidRPr="00ED0914">
        <w:rPr>
          <w:rFonts w:hint="cs"/>
          <w:rtl/>
        </w:rPr>
        <w:t>با خدمت گیرندگان</w:t>
      </w:r>
    </w:p>
    <w:p w:rsidR="00D2461D" w:rsidRDefault="00D2461D" w:rsidP="00D2461D">
      <w:pPr>
        <w:pStyle w:val="ListParagraph"/>
        <w:numPr>
          <w:ilvl w:val="0"/>
          <w:numId w:val="41"/>
        </w:numPr>
        <w:spacing w:after="0" w:line="240" w:lineRule="auto"/>
        <w:jc w:val="both"/>
      </w:pPr>
      <w:r w:rsidRPr="00ED0914">
        <w:rPr>
          <w:rFonts w:hint="cs"/>
          <w:rtl/>
        </w:rPr>
        <w:t>زمان پاسخدهی به سفارش خدمت گیرنده</w:t>
      </w:r>
    </w:p>
    <w:p w:rsidR="00D2461D" w:rsidRDefault="00D2461D" w:rsidP="00D2461D">
      <w:pPr>
        <w:pStyle w:val="ListParagraph"/>
        <w:numPr>
          <w:ilvl w:val="0"/>
          <w:numId w:val="41"/>
        </w:numPr>
        <w:spacing w:after="0" w:line="240" w:lineRule="auto"/>
        <w:jc w:val="both"/>
      </w:pPr>
      <w:r>
        <w:rPr>
          <w:rFonts w:hint="cs"/>
          <w:rtl/>
        </w:rPr>
        <w:t>تعداد پرستاران و کیفیت ارائه خدمات آنها</w:t>
      </w:r>
    </w:p>
    <w:p w:rsidR="00D2461D" w:rsidRDefault="00D2461D" w:rsidP="00D2461D">
      <w:pPr>
        <w:pStyle w:val="ListParagraph"/>
        <w:numPr>
          <w:ilvl w:val="0"/>
          <w:numId w:val="41"/>
        </w:numPr>
        <w:spacing w:after="0" w:line="240" w:lineRule="auto"/>
        <w:jc w:val="both"/>
      </w:pPr>
      <w:r>
        <w:rPr>
          <w:rFonts w:hint="cs"/>
          <w:rtl/>
        </w:rPr>
        <w:t>تعداد بهیاران و کیفیت ارائه خدمات آنها</w:t>
      </w:r>
    </w:p>
    <w:p w:rsidR="00D2461D" w:rsidRDefault="00D2461D" w:rsidP="00D2461D">
      <w:pPr>
        <w:pStyle w:val="ListParagraph"/>
        <w:numPr>
          <w:ilvl w:val="0"/>
          <w:numId w:val="41"/>
        </w:numPr>
        <w:spacing w:after="0" w:line="240" w:lineRule="auto"/>
        <w:jc w:val="both"/>
      </w:pPr>
      <w:r>
        <w:rPr>
          <w:rFonts w:hint="cs"/>
          <w:rtl/>
        </w:rPr>
        <w:t>تعداد پرسنل خدمات و کیفیت ارائه خدمات آنها</w:t>
      </w:r>
    </w:p>
    <w:p w:rsidR="00D2461D" w:rsidRDefault="00D2461D" w:rsidP="00D2461D">
      <w:pPr>
        <w:pStyle w:val="ListParagraph"/>
        <w:numPr>
          <w:ilvl w:val="0"/>
          <w:numId w:val="41"/>
        </w:numPr>
        <w:spacing w:after="0" w:line="240" w:lineRule="auto"/>
        <w:jc w:val="both"/>
      </w:pPr>
      <w:r>
        <w:rPr>
          <w:rFonts w:hint="cs"/>
          <w:rtl/>
        </w:rPr>
        <w:t>تعداد پرسنل بیماربر و کیفیت ارائه خدمات آنها</w:t>
      </w:r>
    </w:p>
    <w:p w:rsidR="00D2461D" w:rsidRPr="005130BE" w:rsidRDefault="00D2461D" w:rsidP="00D2461D">
      <w:pPr>
        <w:pStyle w:val="ListParagraph"/>
        <w:spacing w:after="0" w:line="240" w:lineRule="auto"/>
        <w:ind w:left="713"/>
        <w:jc w:val="both"/>
        <w:rPr>
          <w:rFonts w:cs="B Titr"/>
          <w:sz w:val="20"/>
          <w:szCs w:val="20"/>
          <w:rtl/>
        </w:rPr>
      </w:pPr>
      <w:r w:rsidRPr="005130BE">
        <w:rPr>
          <w:rFonts w:cs="B Titr" w:hint="cs"/>
          <w:sz w:val="20"/>
          <w:szCs w:val="20"/>
          <w:rtl/>
        </w:rPr>
        <w:lastRenderedPageBreak/>
        <w:t>(ارزیابی منابع انسانی بر اساس تعداد پرسنل مورد نیاز، کیفیت ارائه خدمات، نحوه برقراری ارتباط، یونیفرم</w:t>
      </w:r>
      <w:r>
        <w:rPr>
          <w:rFonts w:cs="B Titr" w:hint="cs"/>
          <w:sz w:val="20"/>
          <w:szCs w:val="20"/>
          <w:rtl/>
        </w:rPr>
        <w:t xml:space="preserve"> و غیره می باشد </w:t>
      </w:r>
      <w:r w:rsidRPr="005130BE">
        <w:rPr>
          <w:rFonts w:cs="B Titr" w:hint="cs"/>
          <w:sz w:val="20"/>
          <w:szCs w:val="20"/>
          <w:rtl/>
        </w:rPr>
        <w:t>که دستور العمل آن متعاقبا ارائه خواهد شد)</w:t>
      </w:r>
    </w:p>
    <w:p w:rsidR="00D2461D" w:rsidRDefault="00D2461D" w:rsidP="00D2461D">
      <w:pPr>
        <w:spacing w:after="0" w:line="240" w:lineRule="auto"/>
        <w:jc w:val="both"/>
        <w:rPr>
          <w:rFonts w:cs="B Titr"/>
          <w:sz w:val="24"/>
          <w:rtl/>
        </w:rPr>
      </w:pPr>
      <w:r w:rsidRPr="00F20363">
        <w:rPr>
          <w:rFonts w:cs="B Titr" w:hint="cs"/>
          <w:sz w:val="24"/>
          <w:rtl/>
        </w:rPr>
        <w:t>معیار های ارزیابی :</w:t>
      </w:r>
    </w:p>
    <w:p w:rsidR="00D2461D" w:rsidRPr="004567BD" w:rsidRDefault="00D2461D" w:rsidP="00D2461D">
      <w:pPr>
        <w:pStyle w:val="ListParagraph"/>
        <w:spacing w:after="0" w:line="240" w:lineRule="auto"/>
        <w:ind w:hanging="295"/>
        <w:jc w:val="both"/>
        <w:rPr>
          <w:rFonts w:cs="B Titr"/>
          <w:rtl/>
        </w:rPr>
      </w:pPr>
      <w:r w:rsidRPr="004567BD">
        <w:rPr>
          <w:rFonts w:cs="B Titr" w:hint="cs"/>
          <w:rtl/>
        </w:rPr>
        <w:t>الف)</w:t>
      </w:r>
      <w:r>
        <w:rPr>
          <w:rFonts w:cs="B Titr" w:hint="cs"/>
          <w:rtl/>
        </w:rPr>
        <w:t xml:space="preserve"> ساختمان و تاسیسات</w:t>
      </w:r>
      <w:r w:rsidRPr="004567BD">
        <w:rPr>
          <w:rFonts w:cs="B Titr" w:hint="cs"/>
          <w:rtl/>
        </w:rPr>
        <w:t>:</w:t>
      </w:r>
    </w:p>
    <w:p w:rsidR="00D2461D" w:rsidRDefault="00D2461D" w:rsidP="00D2461D">
      <w:pPr>
        <w:spacing w:after="0" w:line="240" w:lineRule="auto"/>
        <w:jc w:val="both"/>
        <w:rPr>
          <w:rtl/>
        </w:rPr>
      </w:pPr>
    </w:p>
    <w:tbl>
      <w:tblPr>
        <w:tblStyle w:val="TableGrid"/>
        <w:bidiVisual/>
        <w:tblW w:w="0" w:type="auto"/>
        <w:tblLook w:val="04A0"/>
      </w:tblPr>
      <w:tblGrid>
        <w:gridCol w:w="1310"/>
        <w:gridCol w:w="7932"/>
      </w:tblGrid>
      <w:tr w:rsidR="00D2461D"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محور اصلی: الف) ساختمان و تاسیسات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 xml:space="preserve">زیر محور1: </w:t>
            </w:r>
            <w:r w:rsidRPr="008E578A">
              <w:rPr>
                <w:rFonts w:cs="B Titr" w:hint="cs"/>
                <w:b/>
                <w:sz w:val="20"/>
                <w:szCs w:val="20"/>
                <w:rtl/>
                <w:lang w:bidi="fa-IR"/>
              </w:rPr>
              <w:t>ورودی بیمارستان و لابی</w:t>
            </w:r>
          </w:p>
        </w:tc>
      </w:tr>
      <w:tr w:rsidR="00D2461D"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0560F8" w:rsidRDefault="00D2461D" w:rsidP="00D2461D">
            <w:pPr>
              <w:pStyle w:val="ListParagraph"/>
              <w:numPr>
                <w:ilvl w:val="0"/>
                <w:numId w:val="46"/>
              </w:numPr>
              <w:ind w:left="175" w:hanging="175"/>
              <w:jc w:val="center"/>
              <w:rPr>
                <w:rFonts w:cs="B Nazanin"/>
                <w:sz w:val="18"/>
                <w:szCs w:val="18"/>
                <w:rtl/>
                <w:lang w:bidi="fa-IR"/>
              </w:rPr>
            </w:pPr>
            <w:r w:rsidRPr="000560F8">
              <w:rPr>
                <w:rFonts w:cs="B Nazanin" w:hint="cs"/>
                <w:sz w:val="18"/>
                <w:szCs w:val="18"/>
                <w:rtl/>
                <w:lang w:bidi="fa-IR"/>
              </w:rPr>
              <w:t>ممکن است ورودی مشخص و اصلی نداشته باشد.</w:t>
            </w:r>
          </w:p>
          <w:p w:rsidR="00D2461D" w:rsidRPr="000560F8" w:rsidRDefault="00D2461D" w:rsidP="00D2461D">
            <w:pPr>
              <w:pStyle w:val="ListParagraph"/>
              <w:numPr>
                <w:ilvl w:val="0"/>
                <w:numId w:val="46"/>
              </w:numPr>
              <w:ind w:left="175" w:hanging="175"/>
              <w:jc w:val="center"/>
              <w:rPr>
                <w:rFonts w:cs="B Nazanin"/>
                <w:sz w:val="18"/>
                <w:szCs w:val="18"/>
                <w:rtl/>
                <w:lang w:bidi="fa-IR"/>
              </w:rPr>
            </w:pPr>
            <w:r w:rsidRPr="000560F8">
              <w:rPr>
                <w:rFonts w:cs="B Nazanin" w:hint="cs"/>
                <w:sz w:val="18"/>
                <w:szCs w:val="18"/>
                <w:rtl/>
                <w:lang w:bidi="fa-IR"/>
              </w:rPr>
              <w:t>فضای لابی و پذیرش مرکزی ممکن است محدود باشد.</w:t>
            </w:r>
          </w:p>
          <w:p w:rsidR="00D2461D" w:rsidRPr="000560F8" w:rsidRDefault="00D2461D" w:rsidP="00D2461D">
            <w:pPr>
              <w:pStyle w:val="ListParagraph"/>
              <w:numPr>
                <w:ilvl w:val="0"/>
                <w:numId w:val="46"/>
              </w:numPr>
              <w:ind w:left="175" w:hanging="175"/>
              <w:jc w:val="center"/>
              <w:rPr>
                <w:rFonts w:cs="B Nazanin"/>
                <w:sz w:val="18"/>
                <w:szCs w:val="18"/>
                <w:rtl/>
                <w:lang w:bidi="fa-IR"/>
              </w:rPr>
            </w:pPr>
            <w:r w:rsidRPr="000560F8">
              <w:rPr>
                <w:rFonts w:cs="B Nazanin" w:hint="cs"/>
                <w:sz w:val="18"/>
                <w:szCs w:val="18"/>
                <w:rtl/>
                <w:lang w:bidi="fa-IR"/>
              </w:rPr>
              <w:t>ورودی اصلی بیمارستان مجزا از ورودی اوژانس است.</w:t>
            </w:r>
          </w:p>
          <w:p w:rsidR="00D2461D" w:rsidRPr="000560F8" w:rsidRDefault="00D2461D" w:rsidP="00D2461D">
            <w:pPr>
              <w:pStyle w:val="ListParagraph"/>
              <w:numPr>
                <w:ilvl w:val="0"/>
                <w:numId w:val="46"/>
              </w:numPr>
              <w:ind w:left="175" w:hanging="175"/>
              <w:jc w:val="center"/>
              <w:rPr>
                <w:rFonts w:cs="B Nazanin"/>
                <w:sz w:val="18"/>
                <w:szCs w:val="18"/>
                <w:rtl/>
                <w:lang w:bidi="fa-IR"/>
              </w:rPr>
            </w:pPr>
            <w:r w:rsidRPr="000560F8">
              <w:rPr>
                <w:rFonts w:cs="B Nazanin" w:hint="cs"/>
                <w:sz w:val="18"/>
                <w:szCs w:val="18"/>
                <w:rtl/>
                <w:lang w:bidi="fa-IR"/>
              </w:rPr>
              <w:t>رمپ برای عبور ویلچر وجود دارد.</w:t>
            </w:r>
          </w:p>
        </w:tc>
      </w:tr>
      <w:tr w:rsidR="00D2461D"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دارای ورودی مشخص با طرح مشخص است و به طور مجزا برای اورژانس و ورودی اصلی می باشد</w:t>
            </w:r>
          </w:p>
          <w:p w:rsidR="00D2461D"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رمپ برای عبور ویلچر وجود دارد.</w:t>
            </w:r>
          </w:p>
          <w:p w:rsidR="00D2461D"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محلی برای ورود و استقرار حداقل یک آمبولانس وجود دارد.</w:t>
            </w:r>
          </w:p>
          <w:p w:rsidR="00D2461D" w:rsidRPr="001A52C9"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فضای لابی به طور مشخص و به همین منظور با تعداد صندلی کافی تعبیه شده است.</w:t>
            </w:r>
          </w:p>
        </w:tc>
      </w:tr>
      <w:tr w:rsidR="00D2461D"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دارای ورودی های زیبا، با طراحی خاص برای اورژانس، درمانگاه و ورودی اصلیبوده و درب ورودی ها مجهز به سیستم جلوگیری کننده از اتلاف انرژی هستند.</w:t>
            </w:r>
          </w:p>
          <w:p w:rsidR="00D2461D"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فضای کافی برای ورود و استقرار حداقل 2 آمبولانس به طور همزمان وجود دارد.</w:t>
            </w:r>
          </w:p>
          <w:p w:rsidR="00D2461D"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رمپ های ضد سر خوردن با شیب مناسب در محل ورودی تعبیه شده است.</w:t>
            </w:r>
          </w:p>
          <w:p w:rsidR="00D2461D" w:rsidRPr="001A52C9"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فضای لابی به طور مشخص، با طراحی خاص و به صورت فضایی آرامش بخش و دلنشین تعبیه شده است</w:t>
            </w:r>
          </w:p>
        </w:tc>
      </w:tr>
    </w:tbl>
    <w:p w:rsidR="00D2461D" w:rsidRPr="00D03C0F" w:rsidRDefault="00D2461D" w:rsidP="00D2461D">
      <w:pPr>
        <w:spacing w:after="0" w:line="240" w:lineRule="auto"/>
        <w:jc w:val="both"/>
        <w:rPr>
          <w:rtl/>
        </w:rPr>
      </w:pPr>
    </w:p>
    <w:tbl>
      <w:tblPr>
        <w:tblStyle w:val="TableGrid"/>
        <w:bidiVisual/>
        <w:tblW w:w="0" w:type="auto"/>
        <w:tblLook w:val="04A0"/>
      </w:tblPr>
      <w:tblGrid>
        <w:gridCol w:w="1309"/>
        <w:gridCol w:w="7933"/>
      </w:tblGrid>
      <w:tr w:rsidR="00D2461D"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محور اصلی: الف) ساختمان و تاسیسات</w:t>
            </w:r>
          </w:p>
          <w:p w:rsidR="00D2461D" w:rsidRPr="008E578A" w:rsidRDefault="00D2461D" w:rsidP="00D2461D">
            <w:pPr>
              <w:jc w:val="center"/>
              <w:rPr>
                <w:rFonts w:cs="B Titr"/>
                <w:rtl/>
                <w:lang w:bidi="fa-IR"/>
              </w:rPr>
            </w:pPr>
            <w:r w:rsidRPr="008E578A">
              <w:rPr>
                <w:rFonts w:cs="B Titr" w:hint="cs"/>
                <w:sz w:val="20"/>
                <w:szCs w:val="20"/>
                <w:rtl/>
                <w:lang w:bidi="fa-IR"/>
              </w:rPr>
              <w:t>زیر محور2:</w:t>
            </w:r>
            <w:r w:rsidRPr="008E578A">
              <w:rPr>
                <w:rFonts w:cs="B Titr" w:hint="cs"/>
                <w:rtl/>
                <w:lang w:bidi="fa-IR"/>
              </w:rPr>
              <w:t xml:space="preserve"> دارا بودن محل انتظار بیماران در همه بخش های اداری و پاراکلینیکی</w:t>
            </w:r>
          </w:p>
        </w:tc>
      </w:tr>
      <w:tr w:rsidR="00D2461D"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ممکن است همه بخش های اداری و پاراکلینیکی دارای محل انتظار مشخص نباشند و خدمت گیرندگان به طور ایستاده و در محل های دیگر منتظر شوند.</w:t>
            </w:r>
          </w:p>
        </w:tc>
      </w:tr>
      <w:tr w:rsidR="00D2461D"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کلیه قسمت های قابل مراجعه توسط خدمت گیرندگان دارای فضایی جهت انتظار همراه با صندلی کافی می باشند.</w:t>
            </w:r>
          </w:p>
        </w:tc>
      </w:tr>
      <w:tr w:rsidR="00D2461D"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کلیه قسمت های قابل مراجعه توسط خدمت گیرندگان دارای فضایی مشخص و زیبا به طور مبله شده و همراه با تلویزیون می باشند.</w:t>
            </w:r>
          </w:p>
        </w:tc>
      </w:tr>
    </w:tbl>
    <w:p w:rsidR="00D2461D" w:rsidRDefault="00D2461D" w:rsidP="00D2461D">
      <w:pPr>
        <w:spacing w:after="0" w:line="240" w:lineRule="auto"/>
        <w:jc w:val="both"/>
        <w:rPr>
          <w:rFonts w:cs="Times New Roman"/>
          <w:rtl/>
        </w:rPr>
      </w:pPr>
    </w:p>
    <w:p w:rsidR="00D2461D" w:rsidRPr="00677EE9" w:rsidRDefault="00D2461D" w:rsidP="00D2461D">
      <w:pPr>
        <w:spacing w:after="0" w:line="240" w:lineRule="auto"/>
        <w:ind w:left="1800"/>
        <w:jc w:val="both"/>
      </w:pPr>
    </w:p>
    <w:tbl>
      <w:tblPr>
        <w:tblStyle w:val="TableGrid"/>
        <w:bidiVisual/>
        <w:tblW w:w="0" w:type="auto"/>
        <w:tblLook w:val="04A0"/>
      </w:tblPr>
      <w:tblGrid>
        <w:gridCol w:w="1310"/>
        <w:gridCol w:w="7932"/>
      </w:tblGrid>
      <w:tr w:rsidR="00D2461D" w:rsidTr="00BE000E">
        <w:tc>
          <w:tcPr>
            <w:tcW w:w="924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محور اصلی: الف) ساختمان و تاسیسات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محور3: تعداد نوع سرویس های بهداشتی</w:t>
            </w:r>
          </w:p>
        </w:tc>
      </w:tr>
      <w:tr w:rsidR="00D2461D" w:rsidTr="00BE000E">
        <w:tc>
          <w:tcPr>
            <w:tcW w:w="1310"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7932"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Tr="00BE000E">
        <w:tc>
          <w:tcPr>
            <w:tcW w:w="1310"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7932" w:type="dxa"/>
            <w:tcBorders>
              <w:top w:val="thinThickMediumGap" w:sz="12" w:space="0" w:color="auto"/>
              <w:left w:val="thinThickMediumGap" w:sz="12" w:space="0" w:color="auto"/>
              <w:right w:val="thinThickMediumGap" w:sz="12" w:space="0" w:color="auto"/>
            </w:tcBorders>
            <w:vAlign w:val="center"/>
          </w:tcPr>
          <w:p w:rsidR="00D2461D"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در فضای عمومی بیمارستان تعداد کافی توالت ایرانی به طور مجزا برای خانم ها و آقایان با تابلو متمایز کننده وجود دارد.</w:t>
            </w:r>
          </w:p>
          <w:p w:rsidR="00D2461D" w:rsidRPr="001A52C9"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در بخش های بستری، برای هر چند اتاق، به تعداد کافی توالت ایرانی همراه با صندلی فرنگی و حمام مشترک وجود دارد.</w:t>
            </w:r>
          </w:p>
        </w:tc>
      </w:tr>
      <w:tr w:rsidR="00D2461D" w:rsidTr="00BE000E">
        <w:tc>
          <w:tcPr>
            <w:tcW w:w="1310"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7932"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در کلیه فضاهای عمومی بیمارستان توالت ایرانی و فرنگی به تعداد کافی برای  خانم ها و آقایان با تابلو متمایز کننده و همراه با دستمال جهت خشک کردن دست وجود دارد.</w:t>
            </w:r>
          </w:p>
          <w:p w:rsidR="00D2461D" w:rsidRPr="001A52C9"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در هر یک از اتاق های بخش های بستری، یک توالت ایرانی، یک فرنگی و حمام مشترک وجود دارد.</w:t>
            </w:r>
          </w:p>
        </w:tc>
      </w:tr>
      <w:tr w:rsidR="00D2461D" w:rsidTr="00BE000E">
        <w:tc>
          <w:tcPr>
            <w:tcW w:w="1310"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7932"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در کلیه فضاهای عمومی بیمارستان توالت ایرانی و فرنگی از بهترین نوع و با شیرآلات لوکس و مجهز به سیستم خشک کن برقی به تعداد کافی برای خانم ها و آقایان با تابلو متمایز کننده وجود دارد.</w:t>
            </w:r>
          </w:p>
          <w:p w:rsidR="00D2461D" w:rsidRPr="001A52C9" w:rsidRDefault="00D2461D" w:rsidP="00D2461D">
            <w:pPr>
              <w:pStyle w:val="ListParagraph"/>
              <w:numPr>
                <w:ilvl w:val="0"/>
                <w:numId w:val="46"/>
              </w:numPr>
              <w:ind w:left="175" w:hanging="175"/>
              <w:jc w:val="center"/>
              <w:rPr>
                <w:rFonts w:cs="B Nazanin"/>
                <w:sz w:val="18"/>
                <w:szCs w:val="18"/>
                <w:rtl/>
                <w:lang w:bidi="fa-IR"/>
              </w:rPr>
            </w:pPr>
            <w:r>
              <w:rPr>
                <w:rFonts w:cs="B Nazanin" w:hint="cs"/>
                <w:sz w:val="18"/>
                <w:szCs w:val="18"/>
                <w:rtl/>
                <w:lang w:bidi="fa-IR"/>
              </w:rPr>
              <w:t>در هر یک از اتاق های بخش های بستری، یک توالت ایرانی، یک فرنگی اختصاصی و حمام اختصاصی وجود دارد.</w:t>
            </w:r>
          </w:p>
        </w:tc>
      </w:tr>
      <w:tr w:rsidR="00D2461D" w:rsidTr="00BE000E">
        <w:tc>
          <w:tcPr>
            <w:tcW w:w="924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محور اصلی: الف) ساختمان و تاسیسات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4</w:t>
            </w:r>
            <w:r w:rsidRPr="008E578A">
              <w:rPr>
                <w:rFonts w:cs="B Titr" w:hint="cs"/>
                <w:sz w:val="20"/>
                <w:szCs w:val="20"/>
                <w:rtl/>
                <w:lang w:bidi="fa-IR"/>
              </w:rPr>
              <w:t xml:space="preserve">: </w:t>
            </w:r>
            <w:r>
              <w:rPr>
                <w:rFonts w:cs="B Titr" w:hint="cs"/>
                <w:sz w:val="20"/>
                <w:szCs w:val="20"/>
                <w:rtl/>
                <w:lang w:bidi="fa-IR"/>
              </w:rPr>
              <w:t>تابلو ها و علائم هدایت کننده</w:t>
            </w:r>
          </w:p>
        </w:tc>
      </w:tr>
      <w:tr w:rsidR="00D2461D" w:rsidTr="00BE000E">
        <w:tc>
          <w:tcPr>
            <w:tcW w:w="1310"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lastRenderedPageBreak/>
              <w:t>درجه بیمارستان</w:t>
            </w:r>
          </w:p>
        </w:tc>
        <w:tc>
          <w:tcPr>
            <w:tcW w:w="7932"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Tr="00BE000E">
        <w:tc>
          <w:tcPr>
            <w:tcW w:w="1310"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7932"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در قسمت ورودی بیمارستان حد اقل یک تابلوی راهنمای کل طبقات وجود دارد.</w:t>
            </w:r>
          </w:p>
        </w:tc>
      </w:tr>
      <w:tr w:rsidR="00D2461D" w:rsidTr="00BE000E">
        <w:tc>
          <w:tcPr>
            <w:tcW w:w="1310"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7932"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قسمت ورودی بیمارستان حداقل یک تابلوی راهنمای کل طبقات وجود دارد.</w:t>
            </w:r>
          </w:p>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خطوط رنگی هدایت کننده از محل لابی تا بخش های اصلی بیمارستان وجود دارد.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هر طبقه از بیمارستان تابلو های راهنمای همان طبقه وجود دارد.</w:t>
            </w:r>
          </w:p>
        </w:tc>
      </w:tr>
      <w:tr w:rsidR="00D2461D" w:rsidTr="00BE000E">
        <w:tc>
          <w:tcPr>
            <w:tcW w:w="1310"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7932" w:type="dxa"/>
            <w:tcBorders>
              <w:left w:val="thinThickMediumGap" w:sz="12" w:space="0" w:color="auto"/>
              <w:bottom w:val="thinThickMediumGap" w:sz="12" w:space="0" w:color="auto"/>
              <w:right w:val="thinThickMediumGap" w:sz="12" w:space="0" w:color="auto"/>
            </w:tcBorders>
            <w:vAlign w:val="center"/>
          </w:tcPr>
          <w:p w:rsidR="00D2461D" w:rsidRPr="000560F8" w:rsidRDefault="00D2461D" w:rsidP="00D2461D">
            <w:pPr>
              <w:pStyle w:val="ListParagraph"/>
              <w:numPr>
                <w:ilvl w:val="0"/>
                <w:numId w:val="45"/>
              </w:numPr>
              <w:ind w:left="175" w:hanging="175"/>
              <w:jc w:val="center"/>
              <w:rPr>
                <w:rFonts w:cs="B Nazanin"/>
                <w:sz w:val="18"/>
                <w:szCs w:val="18"/>
                <w:rtl/>
                <w:lang w:bidi="fa-IR"/>
              </w:rPr>
            </w:pPr>
            <w:r w:rsidRPr="000560F8">
              <w:rPr>
                <w:rFonts w:cs="B Nazanin" w:hint="cs"/>
                <w:sz w:val="18"/>
                <w:szCs w:val="18"/>
                <w:rtl/>
                <w:lang w:bidi="fa-IR"/>
              </w:rPr>
              <w:t>در قسمت ورودی بیمارستان یک تابلوی راهنمای کل طبقات با طور شکلی و جلب توجه کننده وجود دارد.</w:t>
            </w:r>
          </w:p>
          <w:p w:rsidR="00D2461D" w:rsidRPr="000560F8" w:rsidRDefault="00D2461D" w:rsidP="00D2461D">
            <w:pPr>
              <w:pStyle w:val="ListParagraph"/>
              <w:numPr>
                <w:ilvl w:val="0"/>
                <w:numId w:val="45"/>
              </w:numPr>
              <w:ind w:left="175" w:hanging="175"/>
              <w:jc w:val="center"/>
              <w:rPr>
                <w:rFonts w:cs="B Nazanin"/>
                <w:sz w:val="18"/>
                <w:szCs w:val="18"/>
                <w:rtl/>
                <w:lang w:bidi="fa-IR"/>
              </w:rPr>
            </w:pPr>
            <w:r w:rsidRPr="000560F8">
              <w:rPr>
                <w:rFonts w:cs="B Nazanin" w:hint="cs"/>
                <w:sz w:val="18"/>
                <w:szCs w:val="18"/>
                <w:rtl/>
                <w:lang w:bidi="fa-IR"/>
              </w:rPr>
              <w:t>خطوط رنگی هدایت کننده از محل لابی تا بخش های اصلی بیمارستان وجود دارد.</w:t>
            </w:r>
          </w:p>
          <w:p w:rsidR="00D2461D" w:rsidRPr="000560F8" w:rsidRDefault="00D2461D" w:rsidP="00D2461D">
            <w:pPr>
              <w:pStyle w:val="ListParagraph"/>
              <w:numPr>
                <w:ilvl w:val="0"/>
                <w:numId w:val="45"/>
              </w:numPr>
              <w:ind w:left="175" w:hanging="175"/>
              <w:jc w:val="center"/>
              <w:rPr>
                <w:rFonts w:cs="B Nazanin"/>
                <w:sz w:val="18"/>
                <w:szCs w:val="18"/>
                <w:rtl/>
                <w:lang w:bidi="fa-IR"/>
              </w:rPr>
            </w:pPr>
            <w:r w:rsidRPr="000560F8">
              <w:rPr>
                <w:rFonts w:cs="B Nazanin" w:hint="cs"/>
                <w:sz w:val="18"/>
                <w:szCs w:val="18"/>
                <w:rtl/>
                <w:lang w:bidi="fa-IR"/>
              </w:rPr>
              <w:t>در تمام قسمت های بیمارستان تابلو های راهنما همراه با فلش در زاویه دید مناسب و با طراحی خاص و زیبا وجود دارد.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09"/>
        <w:gridCol w:w="7933"/>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محور اصلی: الف) ساختمان و تاسیسات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5</w:t>
            </w:r>
            <w:r w:rsidRPr="008E578A">
              <w:rPr>
                <w:rFonts w:cs="B Titr" w:hint="cs"/>
                <w:sz w:val="20"/>
                <w:szCs w:val="20"/>
                <w:rtl/>
                <w:lang w:bidi="fa-IR"/>
              </w:rPr>
              <w:t xml:space="preserve">: </w:t>
            </w:r>
            <w:r>
              <w:rPr>
                <w:rFonts w:cs="B Titr" w:hint="cs"/>
                <w:sz w:val="20"/>
                <w:szCs w:val="20"/>
                <w:rtl/>
                <w:lang w:bidi="fa-IR"/>
              </w:rPr>
              <w:t>دکوراسیون، طراحی فضا و مبلمان</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ممکن است تمرکز خاصی بر روی طراحی و دکوراسیون داخلی بیمارستان احساس نشود.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کلیه قسمت های بیمارستان بر اساس اصول طراحی و با رنگ آمیزی مشخص ساخته شده اند.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رنگ صندلی ها و سایر اجزا با رنگ ساختمان و دیوراها متناسب است.</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هر یک از قسمت های بیمارستان با یک تم اصلی رنگ آمیزی و طراحی حرفه ای از سایر قسمت ها متمایز شده است.</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تمام قست های بیمارستان مجهز به مبلمان راحتی و میز می باشد.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محور اصلی: الف) ساختمان و تاسیسات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6</w:t>
            </w:r>
            <w:r w:rsidRPr="008E578A">
              <w:rPr>
                <w:rFonts w:cs="B Titr" w:hint="cs"/>
                <w:sz w:val="20"/>
                <w:szCs w:val="20"/>
                <w:rtl/>
                <w:lang w:bidi="fa-IR"/>
              </w:rPr>
              <w:t xml:space="preserve">: </w:t>
            </w:r>
            <w:r>
              <w:rPr>
                <w:rFonts w:cs="B Titr" w:hint="cs"/>
                <w:sz w:val="20"/>
                <w:szCs w:val="20"/>
                <w:rtl/>
                <w:lang w:bidi="fa-IR"/>
              </w:rPr>
              <w:t>محوطه بیمارستان</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ممکن است بیمارستان دارای محوطه ای مجزا در خارج از ساختمان خود نباشد.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بیمارستان دارای محوطه ای باز دارای فضای سبز و صندلی جهت نستن همراهان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محوطه ای باز و دارای فضای سبزِ طراحی شده همراه با صندلی های ارگونومیک یا آلاچیق برای نشستن و استراحت همراهان می باشد.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همچنین محوطه بیمارستان دارای فضایی برای بازی کودکان می باشد.</w:t>
            </w:r>
          </w:p>
        </w:tc>
      </w:tr>
    </w:tbl>
    <w:p w:rsidR="00D2461D" w:rsidRDefault="00D2461D" w:rsidP="00D2461D">
      <w:pPr>
        <w:spacing w:after="0" w:line="240" w:lineRule="auto"/>
        <w:ind w:left="720"/>
        <w:jc w:val="both"/>
        <w:rPr>
          <w:rtl/>
        </w:rPr>
      </w:pPr>
    </w:p>
    <w:p w:rsidR="000F3760" w:rsidRDefault="000F3760"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محور اصلی: الف) ساختمان و تاسیسات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7</w:t>
            </w:r>
            <w:r w:rsidRPr="008E578A">
              <w:rPr>
                <w:rFonts w:cs="B Titr" w:hint="cs"/>
                <w:sz w:val="20"/>
                <w:szCs w:val="20"/>
                <w:rtl/>
                <w:lang w:bidi="fa-IR"/>
              </w:rPr>
              <w:t xml:space="preserve">: </w:t>
            </w:r>
            <w:r>
              <w:rPr>
                <w:rFonts w:cs="B Titr" w:hint="cs"/>
                <w:sz w:val="20"/>
                <w:szCs w:val="20"/>
                <w:rtl/>
                <w:lang w:bidi="fa-IR"/>
              </w:rPr>
              <w:t>چشم انداز مناسب</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ممکن است بیمارستان دارای چشم اندازی زیبا نباشد.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بیمارستان به نحوی طراحی شده که از لابی بیمارستان فضای زیبا و چشم نواز بیرون قابل مشاهده است.</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sz w:val="18"/>
                <w:szCs w:val="18"/>
                <w:rtl/>
                <w:lang w:bidi="fa-IR"/>
              </w:rPr>
            </w:pPr>
            <w:r>
              <w:rPr>
                <w:rFonts w:cs="B Nazanin" w:hint="cs"/>
                <w:sz w:val="18"/>
                <w:szCs w:val="18"/>
                <w:rtl/>
                <w:lang w:bidi="fa-IR"/>
              </w:rPr>
              <w:t>کلیه قسمت های بیمارستان و به ویژه اتاق های بستری به نحوی است که از داخل می توان محیطی زیبا و آرامش بخش را در اطراف بیمارستان مشاهده کرد.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محور اصلی: الف) ساختمان و تاسیسات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8</w:t>
            </w:r>
            <w:r w:rsidRPr="008E578A">
              <w:rPr>
                <w:rFonts w:cs="B Titr" w:hint="cs"/>
                <w:sz w:val="20"/>
                <w:szCs w:val="20"/>
                <w:rtl/>
                <w:lang w:bidi="fa-IR"/>
              </w:rPr>
              <w:t xml:space="preserve">: </w:t>
            </w:r>
            <w:r>
              <w:rPr>
                <w:rFonts w:cs="B Titr" w:hint="cs"/>
                <w:sz w:val="20"/>
                <w:szCs w:val="20"/>
                <w:rtl/>
                <w:lang w:bidi="fa-IR"/>
              </w:rPr>
              <w:t>تاسیسات</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اغلب قسمت های بیمارستان و به ویژه بخش های بستری سیستم سرمایش حداقل از نوع کولر آبی و سیستم گرمایش حد اقل از نوع شوفاژ وجود دارد.</w:t>
            </w:r>
          </w:p>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روشنایی کافی در محل های عمومی بیمارستان و روشنایی مناسب دستی در اتاق های بستری وجود دارد.</w:t>
            </w:r>
          </w:p>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پنجره ها ممکن است از نوع معمولی باشند.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lastRenderedPageBreak/>
              <w:t>بیمارستان دارای آسانسور تخت بیمار بر می باشد اما ممکن است دارای آسانسور جهت حمل همراهان نباشد.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lastRenderedPageBreak/>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همه قسمت های بیمارستان و به ویژه بخش های بستری سیستم سرمایش و گرمایش مرکزی از نوع چیلر با نحوه کنترل دستی وجود دارد.</w:t>
            </w:r>
          </w:p>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روشنایی کافی در محل های عمومی بیمارستان و روشنایی مناسب دستی در اتاق های بستری وجود دارد.</w:t>
            </w:r>
          </w:p>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پنجره ها از نوع دو جداره هستند.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آسانسور جهت حمل تخت و بیمار و همراهان و پرسنل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همه قسمت های بیمارستان سیستم تهویه خودکار با تنظیم دمای مطبوع وجود دارد. همچنین در اتاق های بستری امکان تنظیم دمای مطبوع از طریق ریموت کنترل وجود دارد.</w:t>
            </w:r>
          </w:p>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کلیه فضاهای بیمارستان و به ویژه بخش های بستری به طور مطلوب و مناسب با نوع فعالیت بیمار و همراه جهت فعالیت های عمومی، مطالعه و خواب نور پردازی شده است.</w:t>
            </w:r>
          </w:p>
          <w:p w:rsidR="00D2461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پنجره ها دوجداره و عایق صوتی و حرارتی می باشند.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تعداد کافی آسانسور جهت حمل تخت و بیمار و همراهان و پرسنل و بار به طور مجزا می باشد.</w:t>
            </w:r>
          </w:p>
        </w:tc>
      </w:tr>
    </w:tbl>
    <w:p w:rsidR="00D2461D" w:rsidRDefault="00D2461D" w:rsidP="00D2461D">
      <w:pPr>
        <w:spacing w:after="0" w:line="240" w:lineRule="auto"/>
        <w:ind w:left="720"/>
        <w:jc w:val="both"/>
        <w:rPr>
          <w:rtl/>
        </w:rPr>
      </w:pPr>
    </w:p>
    <w:p w:rsidR="00D2461D" w:rsidRPr="00F20363" w:rsidRDefault="00D2461D" w:rsidP="000F3760">
      <w:pPr>
        <w:pStyle w:val="ListParagraph"/>
        <w:spacing w:after="0" w:line="240" w:lineRule="auto"/>
        <w:ind w:hanging="295"/>
        <w:jc w:val="both"/>
        <w:rPr>
          <w:rFonts w:cs="B Titr"/>
          <w:rtl/>
        </w:rPr>
      </w:pPr>
      <w:r w:rsidRPr="00F20363">
        <w:rPr>
          <w:rFonts w:cs="B Titr" w:hint="cs"/>
          <w:rtl/>
        </w:rPr>
        <w:t>ب) تجهیزات و امکانات</w:t>
      </w:r>
      <w:r>
        <w:rPr>
          <w:rFonts w:cs="B Titr" w:hint="cs"/>
          <w:rtl/>
        </w:rPr>
        <w:t xml:space="preserve"> :</w:t>
      </w: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w:t>
            </w:r>
            <w:r w:rsidRPr="008E578A">
              <w:rPr>
                <w:rFonts w:cs="B Titr" w:hint="cs"/>
                <w:sz w:val="20"/>
                <w:szCs w:val="20"/>
                <w:rtl/>
                <w:lang w:bidi="fa-IR"/>
              </w:rPr>
              <w:t xml:space="preserve">: </w:t>
            </w:r>
            <w:r>
              <w:rPr>
                <w:rFonts w:cs="B Titr" w:hint="cs"/>
                <w:sz w:val="20"/>
                <w:szCs w:val="20"/>
                <w:rtl/>
                <w:lang w:bidi="fa-IR"/>
              </w:rPr>
              <w:t>تعداد و کیفیت تخت ها</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حداقل تعداد تخت ها 32 عدد می باشد.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تخت ها ممکن است دارای کیفیت عادی و دارای یک شکن و تنظیم ارتفاع دستی باشند.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هر اتاق حد اکثر 3 تخت دارد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حداقل تعداد تخت ها 64 عدد می باشد.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تخت ها دارای کیفیت مطلوب و دارای حداقل دو شکن و تنظیم ارتفاع دستی یا خودکار هستند.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هر اتاق حد اکثر 2 تخت دارد.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حداقل تعداد تخت ها 100 عدد می باشد.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تخت ها دارای کیفیت بسیار خوب و فناوری بالا و دارای دو شکن و تنظیم ارتفاع خودکار همراه با ریموت کنترل هستند.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هر اتاق حد اکثر یک تخت دارد.</w:t>
            </w:r>
          </w:p>
        </w:tc>
      </w:tr>
    </w:tbl>
    <w:p w:rsidR="00D2461D" w:rsidRDefault="00D2461D" w:rsidP="00D2461D">
      <w:pPr>
        <w:spacing w:after="0" w:line="240" w:lineRule="auto"/>
        <w:ind w:left="720"/>
        <w:jc w:val="both"/>
        <w:rPr>
          <w:rtl/>
        </w:rPr>
      </w:pPr>
    </w:p>
    <w:p w:rsidR="000F3760" w:rsidRDefault="000F3760"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2</w:t>
            </w:r>
            <w:r w:rsidRPr="008E578A">
              <w:rPr>
                <w:rFonts w:cs="B Titr" w:hint="cs"/>
                <w:sz w:val="20"/>
                <w:szCs w:val="20"/>
                <w:rtl/>
                <w:lang w:bidi="fa-IR"/>
              </w:rPr>
              <w:t xml:space="preserve">: </w:t>
            </w:r>
            <w:r>
              <w:rPr>
                <w:rFonts w:cs="B Titr" w:hint="cs"/>
                <w:sz w:val="20"/>
                <w:szCs w:val="20"/>
                <w:rtl/>
                <w:lang w:bidi="fa-IR"/>
              </w:rPr>
              <w:t>کیفیت تشک، پتو، ملحفه، بالش</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تشک، پتو، ملحفه و بالش از نوع معمولی هستند.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زیر انداز جاذب آب می باشد.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بالش اسفنجی با روکش سفید می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تشک، پتو، ملحفه و بالش از نوع مرغوب هستند.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زیر انداز جاذب آب می باشد.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بالش اسفنجی با روکش سفید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sidRPr="003506A8">
              <w:rPr>
                <w:rFonts w:cs="B Nazanin" w:hint="cs"/>
                <w:sz w:val="18"/>
                <w:szCs w:val="18"/>
                <w:rtl/>
                <w:lang w:bidi="fa-IR"/>
              </w:rPr>
              <w:t xml:space="preserve">تشک از نوع مواج، پتو در رنگ بندی های مختلف با تمایز اطفال از بزرگسال، ، ملحفه از نوع ضد حساسیت </w:t>
            </w:r>
            <w:r>
              <w:rPr>
                <w:rFonts w:cs="B Nazanin" w:hint="cs"/>
                <w:sz w:val="18"/>
                <w:szCs w:val="18"/>
                <w:rtl/>
                <w:lang w:bidi="fa-IR"/>
              </w:rPr>
              <w:t>است.</w:t>
            </w:r>
          </w:p>
          <w:p w:rsidR="00D2461D" w:rsidRPr="003506A8" w:rsidRDefault="00D2461D" w:rsidP="00D2461D">
            <w:pPr>
              <w:pStyle w:val="ListParagraph"/>
              <w:numPr>
                <w:ilvl w:val="0"/>
                <w:numId w:val="45"/>
              </w:numPr>
              <w:ind w:left="175" w:hanging="175"/>
              <w:jc w:val="center"/>
              <w:rPr>
                <w:rFonts w:cs="B Nazanin"/>
                <w:sz w:val="18"/>
                <w:szCs w:val="18"/>
                <w:lang w:bidi="fa-IR"/>
              </w:rPr>
            </w:pPr>
            <w:r w:rsidRPr="003506A8">
              <w:rPr>
                <w:rFonts w:cs="B Nazanin" w:hint="cs"/>
                <w:sz w:val="18"/>
                <w:szCs w:val="18"/>
                <w:rtl/>
                <w:lang w:bidi="fa-IR"/>
              </w:rPr>
              <w:t xml:space="preserve"> زیر انداز از نوع سه لایه با قابلیت جذب بالای آب و خون می باشد.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sidRPr="003506A8">
              <w:rPr>
                <w:rFonts w:cs="B Nazanin" w:hint="cs"/>
                <w:sz w:val="18"/>
                <w:szCs w:val="18"/>
                <w:rtl/>
                <w:lang w:bidi="fa-IR"/>
              </w:rPr>
              <w:t xml:space="preserve"> بالش از نوع بزرگ 50در 70 و دو رویه ضد آب</w:t>
            </w:r>
            <w:r>
              <w:rPr>
                <w:rFonts w:cs="B Nazanin" w:hint="cs"/>
                <w:sz w:val="18"/>
                <w:szCs w:val="18"/>
                <w:rtl/>
                <w:lang w:bidi="fa-IR"/>
              </w:rPr>
              <w:t xml:space="preserve"> و با روکش ضد حساسیت سفید می باشد.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3</w:t>
            </w:r>
            <w:r w:rsidRPr="008E578A">
              <w:rPr>
                <w:rFonts w:cs="B Titr" w:hint="cs"/>
                <w:sz w:val="20"/>
                <w:szCs w:val="20"/>
                <w:rtl/>
                <w:lang w:bidi="fa-IR"/>
              </w:rPr>
              <w:t xml:space="preserve">: </w:t>
            </w:r>
            <w:r>
              <w:rPr>
                <w:rFonts w:cs="B Titr" w:hint="cs"/>
                <w:sz w:val="20"/>
                <w:szCs w:val="20"/>
                <w:rtl/>
                <w:lang w:bidi="fa-IR"/>
              </w:rPr>
              <w:t>کیفیت تشک، پتو، ملحفه، بالش</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تشک، پتو، ملحفه و بالش از نوع معمولی هستند.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lastRenderedPageBreak/>
              <w:t>زیر انداز جاذب آب می باشد.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بالش اسفنجی با روکش سفید می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lastRenderedPageBreak/>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تشک، پتو، ملحفه و بالش از نوع مرغوب هستند.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زیر انداز جاذب آب می باشد.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بالش اسفنجی با روکش سفید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sidRPr="003506A8">
              <w:rPr>
                <w:rFonts w:cs="B Nazanin" w:hint="cs"/>
                <w:sz w:val="18"/>
                <w:szCs w:val="18"/>
                <w:rtl/>
                <w:lang w:bidi="fa-IR"/>
              </w:rPr>
              <w:t xml:space="preserve">تشک از نوع مواج، پتو در رنگ بندی های مختلف با تمایز اطفال از بزرگسال، ، ملحفه از نوع ضد حساسیت </w:t>
            </w:r>
            <w:r>
              <w:rPr>
                <w:rFonts w:cs="B Nazanin" w:hint="cs"/>
                <w:sz w:val="18"/>
                <w:szCs w:val="18"/>
                <w:rtl/>
                <w:lang w:bidi="fa-IR"/>
              </w:rPr>
              <w:t>است.</w:t>
            </w:r>
          </w:p>
          <w:p w:rsidR="00D2461D" w:rsidRPr="003506A8" w:rsidRDefault="00D2461D" w:rsidP="00D2461D">
            <w:pPr>
              <w:pStyle w:val="ListParagraph"/>
              <w:numPr>
                <w:ilvl w:val="0"/>
                <w:numId w:val="45"/>
              </w:numPr>
              <w:ind w:left="175" w:hanging="175"/>
              <w:jc w:val="center"/>
              <w:rPr>
                <w:rFonts w:cs="B Nazanin"/>
                <w:sz w:val="18"/>
                <w:szCs w:val="18"/>
                <w:lang w:bidi="fa-IR"/>
              </w:rPr>
            </w:pPr>
            <w:r w:rsidRPr="003506A8">
              <w:rPr>
                <w:rFonts w:cs="B Nazanin" w:hint="cs"/>
                <w:sz w:val="18"/>
                <w:szCs w:val="18"/>
                <w:rtl/>
                <w:lang w:bidi="fa-IR"/>
              </w:rPr>
              <w:t xml:space="preserve"> زیر انداز از نوع سه لایه با قابلیت جذب بالای آب و خون می باشد.</w:t>
            </w:r>
          </w:p>
          <w:p w:rsidR="00D2461D" w:rsidRPr="001A52C9" w:rsidRDefault="00D2461D" w:rsidP="00D2461D">
            <w:pPr>
              <w:pStyle w:val="ListParagraph"/>
              <w:numPr>
                <w:ilvl w:val="0"/>
                <w:numId w:val="45"/>
              </w:numPr>
              <w:ind w:left="175" w:hanging="175"/>
              <w:jc w:val="center"/>
              <w:rPr>
                <w:rFonts w:cs="B Nazanin"/>
                <w:sz w:val="18"/>
                <w:szCs w:val="18"/>
                <w:rtl/>
                <w:lang w:bidi="fa-IR"/>
              </w:rPr>
            </w:pPr>
            <w:r w:rsidRPr="003506A8">
              <w:rPr>
                <w:rFonts w:cs="B Nazanin" w:hint="cs"/>
                <w:sz w:val="18"/>
                <w:szCs w:val="18"/>
                <w:rtl/>
                <w:lang w:bidi="fa-IR"/>
              </w:rPr>
              <w:t xml:space="preserve"> بالش از نوع بزرگ 50در 70 و دو رویه ضد آب</w:t>
            </w:r>
            <w:r>
              <w:rPr>
                <w:rFonts w:cs="B Nazanin" w:hint="cs"/>
                <w:sz w:val="18"/>
                <w:szCs w:val="18"/>
                <w:rtl/>
                <w:lang w:bidi="fa-IR"/>
              </w:rPr>
              <w:t xml:space="preserve"> و با روکش ضد حساسیت سفید می باشد.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4</w:t>
            </w:r>
            <w:r w:rsidRPr="008E578A">
              <w:rPr>
                <w:rFonts w:cs="B Titr" w:hint="cs"/>
                <w:sz w:val="20"/>
                <w:szCs w:val="20"/>
                <w:rtl/>
                <w:lang w:bidi="fa-IR"/>
              </w:rPr>
              <w:t xml:space="preserve">: </w:t>
            </w:r>
            <w:r>
              <w:rPr>
                <w:rFonts w:cs="B Titr" w:hint="cs"/>
                <w:sz w:val="20"/>
                <w:szCs w:val="20"/>
                <w:rtl/>
                <w:lang w:bidi="fa-IR"/>
              </w:rPr>
              <w:t>تعداد و محل قرار گیری ویلچر و برانکارد</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ویلچر و برانکارد در حد رفع نیاز و به طور غیر سازمان یافته در سطح بیمارستان موجود است.</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ویلچر و برانکارد به تعداد کافی و در محلی مشخص در ورودی بیمارستان با مسئولی مشخص وجود دارد.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ویلچر و برانکارد به تعداد کافی و در اتاقی مشخص در ورودی بیمارستان با مسئولی مشخص و تابلو راهنما وجود دارد.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5</w:t>
            </w:r>
            <w:r w:rsidRPr="008E578A">
              <w:rPr>
                <w:rFonts w:cs="B Titr" w:hint="cs"/>
                <w:sz w:val="20"/>
                <w:szCs w:val="20"/>
                <w:rtl/>
                <w:lang w:bidi="fa-IR"/>
              </w:rPr>
              <w:t xml:space="preserve">: </w:t>
            </w:r>
            <w:r>
              <w:rPr>
                <w:rFonts w:cs="B Titr" w:hint="cs"/>
                <w:sz w:val="20"/>
                <w:szCs w:val="20"/>
                <w:rtl/>
                <w:lang w:bidi="fa-IR"/>
              </w:rPr>
              <w:t>آمبولانس</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 xml:space="preserve">فاقد آمبولانس </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حد اقل دارای یک آمبولانس برای حمل بیمار</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دارای حداقل 2 آمبولانس بسیار مجهز با سیستم مدیریت ارائه خدمات آمبولانس ویژه بیماران بیمارستان</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6</w:t>
            </w:r>
            <w:r w:rsidRPr="008E578A">
              <w:rPr>
                <w:rFonts w:cs="B Titr" w:hint="cs"/>
                <w:sz w:val="20"/>
                <w:szCs w:val="20"/>
                <w:rtl/>
                <w:lang w:bidi="fa-IR"/>
              </w:rPr>
              <w:t xml:space="preserve">: </w:t>
            </w:r>
            <w:r>
              <w:rPr>
                <w:rFonts w:cs="B Titr" w:hint="cs"/>
                <w:sz w:val="20"/>
                <w:szCs w:val="20"/>
                <w:rtl/>
                <w:lang w:bidi="fa-IR"/>
              </w:rPr>
              <w:t>تجهیزات ایمنی</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پلکان اضطراری و کپسول آتش نشانی مطابق استاندارد می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 xml:space="preserve">بیمارستان دارای پلکان اضطراری با عرض حد اقل </w:t>
            </w:r>
            <w:r>
              <w:rPr>
                <w:rFonts w:cs="B Nazanin"/>
                <w:sz w:val="18"/>
                <w:szCs w:val="18"/>
                <w:lang w:bidi="fa-IR"/>
              </w:rPr>
              <w:t>cm</w:t>
            </w:r>
            <w:r>
              <w:rPr>
                <w:rFonts w:cs="B Nazanin" w:hint="cs"/>
                <w:sz w:val="18"/>
                <w:szCs w:val="18"/>
                <w:rtl/>
                <w:lang w:bidi="fa-IR"/>
              </w:rPr>
              <w:t>110 و کپسول آتش نشانی مطابق استاندارد در همه طبقات، لوله کشی آب فشار قوی آتش نشانی، کف پوش های مناسب و ضد سر خوردن، سیستم اعلام و اطفاء حریق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 xml:space="preserve">بیمارستان دارای پلکان اضطراری با عرض حداقل </w:t>
            </w:r>
            <w:r>
              <w:rPr>
                <w:rFonts w:cs="B Nazanin"/>
                <w:sz w:val="18"/>
                <w:szCs w:val="18"/>
                <w:lang w:bidi="fa-IR"/>
              </w:rPr>
              <w:t>cm</w:t>
            </w:r>
            <w:r>
              <w:rPr>
                <w:rFonts w:cs="B Nazanin" w:hint="cs"/>
                <w:sz w:val="18"/>
                <w:szCs w:val="18"/>
                <w:rtl/>
                <w:lang w:bidi="fa-IR"/>
              </w:rPr>
              <w:t xml:space="preserve">110 و کپسول آتش نشانی مطابق استاندارد در همه طبقات، لوله کشی آب فشار قوی آتش نشانی، کف پوش های مناسب و ضد سر خوردن، سیستم اعلام و اطفاء خودکار حریق و </w:t>
            </w:r>
            <w:r w:rsidRPr="00725E11">
              <w:rPr>
                <w:rFonts w:cs="B Nazanin" w:hint="cs"/>
                <w:b/>
                <w:sz w:val="18"/>
                <w:szCs w:val="18"/>
                <w:rtl/>
                <w:lang w:bidi="fa-IR"/>
              </w:rPr>
              <w:t xml:space="preserve">گواهینامه </w:t>
            </w:r>
            <w:r w:rsidRPr="00725E11">
              <w:rPr>
                <w:rFonts w:cs="B Nazanin"/>
                <w:b/>
                <w:sz w:val="18"/>
                <w:szCs w:val="18"/>
                <w:lang w:bidi="fa-IR"/>
              </w:rPr>
              <w:t>OHSAS</w:t>
            </w:r>
            <w:r>
              <w:rPr>
                <w:rFonts w:cs="B Nazanin" w:hint="cs"/>
                <w:sz w:val="18"/>
                <w:szCs w:val="18"/>
                <w:rtl/>
                <w:lang w:bidi="fa-IR"/>
              </w:rPr>
              <w:t>می باشد.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7</w:t>
            </w:r>
            <w:r w:rsidRPr="008E578A">
              <w:rPr>
                <w:rFonts w:cs="B Titr" w:hint="cs"/>
                <w:sz w:val="20"/>
                <w:szCs w:val="20"/>
                <w:rtl/>
                <w:lang w:bidi="fa-IR"/>
              </w:rPr>
              <w:t xml:space="preserve">: </w:t>
            </w:r>
            <w:r>
              <w:rPr>
                <w:rFonts w:cs="B Titr" w:hint="cs"/>
                <w:sz w:val="20"/>
                <w:szCs w:val="20"/>
                <w:rtl/>
                <w:lang w:bidi="fa-IR"/>
              </w:rPr>
              <w:t>تجهیزات امنیتی</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تجهیزات امنیتی ویژه به جز واحد نگهبانی نمی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به جز واحد نگهبانی داراری سیستم دوربین مدار بسته و آژیر خطر در مواقع ثرقت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به جز واحد نگهبانی داراری سیستم دوربین مدار بسته با پوشش 100 درصد و امکان ذخیره سازی آرشیو فیلم</w:t>
            </w:r>
            <w:r>
              <w:rPr>
                <w:rFonts w:cs="B Nazanin"/>
                <w:sz w:val="18"/>
                <w:szCs w:val="18"/>
                <w:rtl/>
                <w:lang w:bidi="fa-IR"/>
              </w:rPr>
              <w:softHyphen/>
            </w:r>
            <w:r>
              <w:rPr>
                <w:rFonts w:cs="B Nazanin" w:hint="cs"/>
                <w:sz w:val="18"/>
                <w:szCs w:val="18"/>
                <w:rtl/>
                <w:lang w:bidi="fa-IR"/>
              </w:rPr>
              <w:t>ها به میزان حداقل 30 روز و آژیر خطر در مواقع ثرقت می باشد.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8</w:t>
            </w:r>
            <w:r w:rsidRPr="008E578A">
              <w:rPr>
                <w:rFonts w:cs="B Titr" w:hint="cs"/>
                <w:sz w:val="20"/>
                <w:szCs w:val="20"/>
                <w:rtl/>
                <w:lang w:bidi="fa-IR"/>
              </w:rPr>
              <w:t xml:space="preserve">: </w:t>
            </w:r>
            <w:r>
              <w:rPr>
                <w:rFonts w:cs="B Titr" w:hint="cs"/>
                <w:sz w:val="20"/>
                <w:szCs w:val="20"/>
                <w:rtl/>
                <w:lang w:bidi="fa-IR"/>
              </w:rPr>
              <w:t>سیستم نوبت دهی</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lastRenderedPageBreak/>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سیستم نوبت دهی دستی و انسانی می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سیستم نوبت دهی خودکار گویا در همه واحد های مورد نیاز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سیستم نوبت دهی خودکار گویا در همه واحد های مورد نیاز می باشد.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9</w:t>
            </w:r>
            <w:r w:rsidRPr="008E578A">
              <w:rPr>
                <w:rFonts w:cs="B Titr" w:hint="cs"/>
                <w:sz w:val="20"/>
                <w:szCs w:val="20"/>
                <w:rtl/>
                <w:lang w:bidi="fa-IR"/>
              </w:rPr>
              <w:t xml:space="preserve">: </w:t>
            </w:r>
            <w:r>
              <w:rPr>
                <w:rFonts w:cs="B Titr" w:hint="cs"/>
                <w:sz w:val="20"/>
                <w:szCs w:val="20"/>
                <w:rtl/>
                <w:lang w:bidi="fa-IR"/>
              </w:rPr>
              <w:t>یخچال</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یک یا چند یخچال در هر بخش می باشد که به طور مشترک توسط همه بیماران اتاق های همان بخش استفاده می شود.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یک یخچال مشترک برای همه تخت های موجود در یک اتاق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یک یخچال اختصاصی به ازای هر تخت می باشد.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10</w:t>
            </w:r>
            <w:r w:rsidRPr="008E578A">
              <w:rPr>
                <w:rFonts w:cs="B Titr" w:hint="cs"/>
                <w:sz w:val="20"/>
                <w:szCs w:val="20"/>
                <w:rtl/>
                <w:lang w:bidi="fa-IR"/>
              </w:rPr>
              <w:t xml:space="preserve">: </w:t>
            </w:r>
            <w:r>
              <w:rPr>
                <w:rFonts w:cs="B Titr" w:hint="cs"/>
                <w:sz w:val="20"/>
                <w:szCs w:val="20"/>
                <w:rtl/>
                <w:lang w:bidi="fa-IR"/>
              </w:rPr>
              <w:t xml:space="preserve">تلویزیون </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حد اکثر دارای یک عدد تلویزیون در قسمت پرتجمع بیمارستان می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در اکثر قسمت هایی از بیمارستان که بیماران یا همراهان آنها در انتظار به سر می برند، تلویزیون وجود دارد.</w:t>
            </w:r>
          </w:p>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ممکن است در هر بخش بستری حداکثر یک تلویزیون وجود داشته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در همه قسمت هایی از بیمارستان که بیماران یا همراهان آنها در انتظار به سر می برند، تلویزیون وجود دارد.</w:t>
            </w:r>
          </w:p>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به ازای هر اتاق یک تلویزیون تخت همراه با ریموت کنترل وجود دارد.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11</w:t>
            </w:r>
            <w:r w:rsidRPr="008E578A">
              <w:rPr>
                <w:rFonts w:cs="B Titr" w:hint="cs"/>
                <w:sz w:val="20"/>
                <w:szCs w:val="20"/>
                <w:rtl/>
                <w:lang w:bidi="fa-IR"/>
              </w:rPr>
              <w:t xml:space="preserve">: </w:t>
            </w:r>
            <w:r>
              <w:rPr>
                <w:rFonts w:cs="B Titr" w:hint="cs"/>
                <w:sz w:val="20"/>
                <w:szCs w:val="20"/>
                <w:rtl/>
                <w:lang w:bidi="fa-IR"/>
              </w:rPr>
              <w:t>تلفن</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در فضای عمومی بیمارستان تلفن همگانی وجود دارد.</w:t>
            </w:r>
          </w:p>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قسمت پذیرش بخش ها تلفن داخلی و تلفن آزاد برای موارد ضروری وجود دارد.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در چند نقطه از فضای عمومی بیمارستان تلفن همگانی شهری رایگان وجود دارد.</w:t>
            </w:r>
          </w:p>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 xml:space="preserve">در بخش های بستری در هر اتاق یک خط تلفن داخلی و ازاد شهری وجود دارد. </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در چند نقطه از فضای عمومی بیمارستان تلفن همگانی شهری رایگان وجود دارد.</w:t>
            </w:r>
          </w:p>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به ازای هر تخت یک خط تلفن داخلی و آزاد با امکان شماره گیری صفر وجود دارد.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 xml:space="preserve">زیر </w:t>
            </w:r>
            <w:r>
              <w:rPr>
                <w:rFonts w:cs="B Titr" w:hint="cs"/>
                <w:sz w:val="20"/>
                <w:szCs w:val="20"/>
                <w:rtl/>
                <w:lang w:bidi="fa-IR"/>
              </w:rPr>
              <w:t>محور12</w:t>
            </w:r>
            <w:r w:rsidRPr="008E578A">
              <w:rPr>
                <w:rFonts w:cs="B Titr" w:hint="cs"/>
                <w:sz w:val="20"/>
                <w:szCs w:val="20"/>
                <w:rtl/>
                <w:lang w:bidi="fa-IR"/>
              </w:rPr>
              <w:t xml:space="preserve">: </w:t>
            </w:r>
            <w:r>
              <w:rPr>
                <w:rFonts w:cs="B Titr" w:hint="cs"/>
                <w:sz w:val="20"/>
                <w:szCs w:val="20"/>
                <w:rtl/>
                <w:lang w:bidi="fa-IR"/>
              </w:rPr>
              <w:t xml:space="preserve">کمد و آئینه </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اتاق ها کمد اختصاصی برای قراردادن وسایل شخصی وجود دارد.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به ازای هر تخت کمد اختصاصی برای قراردادن وسایل شخصی وجود دارد.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ممکن است آئینه و روشویی در فضای داخلی اتاق هم وجود داشته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به ازای هر تخت کمد اختصاصی شکیل برای قراردادن وسایل شخصی وجود دارد.</w:t>
            </w:r>
          </w:p>
          <w:p w:rsidR="00D2461D" w:rsidRPr="00DE0F95"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به ازای هر تخت آئینه و روشویی در فضای داخلی اتاق تعبیه شده است.</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11"/>
        <w:gridCol w:w="7931"/>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13</w:t>
            </w:r>
            <w:r w:rsidRPr="008E578A">
              <w:rPr>
                <w:rFonts w:cs="B Titr" w:hint="cs"/>
                <w:sz w:val="20"/>
                <w:szCs w:val="20"/>
                <w:rtl/>
                <w:lang w:bidi="fa-IR"/>
              </w:rPr>
              <w:t xml:space="preserve">: </w:t>
            </w:r>
            <w:r>
              <w:rPr>
                <w:rFonts w:cs="B Titr" w:hint="cs"/>
                <w:sz w:val="20"/>
                <w:szCs w:val="20"/>
                <w:rtl/>
                <w:lang w:bidi="fa-IR"/>
              </w:rPr>
              <w:t xml:space="preserve">سجاده، قرآن، کتب ادعیه </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lastRenderedPageBreak/>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همه اتاق</w:t>
            </w:r>
            <w:r>
              <w:rPr>
                <w:rFonts w:cs="B Nazanin"/>
                <w:sz w:val="18"/>
                <w:szCs w:val="18"/>
                <w:rtl/>
                <w:lang w:bidi="fa-IR"/>
              </w:rPr>
              <w:softHyphen/>
            </w:r>
            <w:r>
              <w:rPr>
                <w:rFonts w:cs="B Nazanin" w:hint="cs"/>
                <w:sz w:val="18"/>
                <w:szCs w:val="18"/>
                <w:rtl/>
                <w:lang w:bidi="fa-IR"/>
              </w:rPr>
              <w:t>های بستری، حد اقل یک سجاده، قرآن و کتب ادعیه به طور مشترک وجود دارد.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همه اتاق</w:t>
            </w:r>
            <w:r>
              <w:rPr>
                <w:rFonts w:cs="B Nazanin"/>
                <w:sz w:val="18"/>
                <w:szCs w:val="18"/>
                <w:rtl/>
                <w:lang w:bidi="fa-IR"/>
              </w:rPr>
              <w:softHyphen/>
            </w:r>
            <w:r>
              <w:rPr>
                <w:rFonts w:cs="B Nazanin" w:hint="cs"/>
                <w:sz w:val="18"/>
                <w:szCs w:val="18"/>
                <w:rtl/>
                <w:lang w:bidi="fa-IR"/>
              </w:rPr>
              <w:t>های بستری، حداقل یک سجاده، قرآن و کتب ادعیه به ازای هر تخت وجود دارد.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همه اتاق</w:t>
            </w:r>
            <w:r>
              <w:rPr>
                <w:rFonts w:cs="B Nazanin"/>
                <w:sz w:val="18"/>
                <w:szCs w:val="18"/>
                <w:rtl/>
                <w:lang w:bidi="fa-IR"/>
              </w:rPr>
              <w:softHyphen/>
            </w:r>
            <w:r>
              <w:rPr>
                <w:rFonts w:cs="B Nazanin" w:hint="cs"/>
                <w:sz w:val="18"/>
                <w:szCs w:val="18"/>
                <w:rtl/>
                <w:lang w:bidi="fa-IR"/>
              </w:rPr>
              <w:t>های بستری، حداقل یک سجاده، قرآن و کتب ادعیه به ازای هر تخت وجود دارد.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09"/>
        <w:gridCol w:w="7933"/>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14</w:t>
            </w:r>
            <w:r w:rsidRPr="008E578A">
              <w:rPr>
                <w:rFonts w:cs="B Titr" w:hint="cs"/>
                <w:sz w:val="20"/>
                <w:szCs w:val="20"/>
                <w:rtl/>
                <w:lang w:bidi="fa-IR"/>
              </w:rPr>
              <w:t xml:space="preserve">: </w:t>
            </w:r>
            <w:r>
              <w:rPr>
                <w:rFonts w:cs="B Titr" w:hint="cs"/>
                <w:sz w:val="20"/>
                <w:szCs w:val="20"/>
                <w:rtl/>
                <w:lang w:bidi="fa-IR"/>
              </w:rPr>
              <w:t xml:space="preserve">پکیج وسایل شخصی </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ممکن است پکیج لوازم شخصی به بیمار تحویل نشود.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پکیج لوازم شخصی شامل مُهر، مسواک، خمیر دندان، ژیلت، صابون، شامپو، دمپایی،لباس بیمار، گان و حوله تحویل می شود.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پکیج لوازم شخصی شامل مُهر، مسواک، خمیر دندان، ژیلت، صابون، شامپو، دمپایی،لباس بیمار، گان، حوله، واکس، کرم مرطوب کننده، خودکار، کاغذ و . . . تحویل می شود.</w:t>
            </w:r>
          </w:p>
        </w:tc>
      </w:tr>
    </w:tbl>
    <w:p w:rsidR="00D2461D" w:rsidRDefault="00D2461D" w:rsidP="00D2461D">
      <w:pPr>
        <w:spacing w:after="0" w:line="240" w:lineRule="auto"/>
        <w:ind w:left="720"/>
        <w:jc w:val="both"/>
        <w:rPr>
          <w:rtl/>
        </w:rPr>
      </w:pPr>
    </w:p>
    <w:p w:rsidR="000F3760" w:rsidRDefault="000F3760"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15</w:t>
            </w:r>
            <w:r w:rsidRPr="008E578A">
              <w:rPr>
                <w:rFonts w:cs="B Titr" w:hint="cs"/>
                <w:sz w:val="20"/>
                <w:szCs w:val="20"/>
                <w:rtl/>
                <w:lang w:bidi="fa-IR"/>
              </w:rPr>
              <w:t xml:space="preserve">: </w:t>
            </w:r>
            <w:r>
              <w:rPr>
                <w:rFonts w:cs="B Titr" w:hint="cs"/>
                <w:sz w:val="20"/>
                <w:szCs w:val="20"/>
                <w:rtl/>
                <w:lang w:bidi="fa-IR"/>
              </w:rPr>
              <w:t xml:space="preserve">سیستم احضار پرستار </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احضار پرستار به صورت غیر مکانیزه و توسط بیمار یا همراه صورت می گیرد.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احضار پرستار یه صورت مکانیزه و با دکمه ای که بالای تخت یا بر روی دیوار تعبیه می شود، صورت می گیرد.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احضار پرستار به صورت مکانیزه و از طریق ریموت کنترلی که در دست بیمار است صورت می گیرد.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16</w:t>
            </w:r>
            <w:r w:rsidRPr="008E578A">
              <w:rPr>
                <w:rFonts w:cs="B Titr" w:hint="cs"/>
                <w:sz w:val="20"/>
                <w:szCs w:val="20"/>
                <w:rtl/>
                <w:lang w:bidi="fa-IR"/>
              </w:rPr>
              <w:t xml:space="preserve">: </w:t>
            </w:r>
            <w:r>
              <w:rPr>
                <w:rFonts w:cs="B Titr" w:hint="cs"/>
                <w:sz w:val="20"/>
                <w:szCs w:val="20"/>
                <w:rtl/>
                <w:lang w:bidi="fa-IR"/>
              </w:rPr>
              <w:t xml:space="preserve">دسترسی به اینترنت و رایانه </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ممکن است دسترسی به اینترنت و رایانه وجود نداشته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 xml:space="preserve">ممکن است در فضای کلی بیمارستان دسترسی کلی به اینترنت وجود نداشته باشد. </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در بخش ها ممکن است دسترسی غیر رایگان به اینترنت برای بیماران و همراهان وجود داشته باشد.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ممکن است دسترسی به رایانه وجود نداشته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 xml:space="preserve">در فضای کلی بیمارستان دسترسی کلی به اینترنت از طریق کافی نت وجود دارد. </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در بخش ها دسترسی رایگان به اینترنت برای بیماران و همراهان وجود دارد.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بخش ها دسترسی به رایانه برای بیماران و همراهان وجود دارد.</w:t>
            </w:r>
          </w:p>
        </w:tc>
      </w:tr>
    </w:tbl>
    <w:p w:rsidR="00D2461D" w:rsidRDefault="00D2461D" w:rsidP="00D2461D">
      <w:pPr>
        <w:spacing w:after="0" w:line="240" w:lineRule="auto"/>
        <w:ind w:left="720"/>
        <w:jc w:val="both"/>
        <w:rP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ب</w:t>
            </w:r>
            <w:r w:rsidRPr="008E578A">
              <w:rPr>
                <w:rFonts w:cs="B Titr" w:hint="cs"/>
                <w:sz w:val="16"/>
                <w:szCs w:val="16"/>
                <w:rtl/>
                <w:lang w:bidi="fa-IR"/>
              </w:rPr>
              <w:t xml:space="preserve">) </w:t>
            </w:r>
            <w:r>
              <w:rPr>
                <w:rFonts w:cs="B Titr" w:hint="cs"/>
                <w:sz w:val="16"/>
                <w:szCs w:val="16"/>
                <w:rtl/>
                <w:lang w:bidi="fa-IR"/>
              </w:rPr>
              <w:t>امکانات و تجهیزات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17</w:t>
            </w:r>
            <w:r w:rsidRPr="008E578A">
              <w:rPr>
                <w:rFonts w:cs="B Titr" w:hint="cs"/>
                <w:sz w:val="20"/>
                <w:szCs w:val="20"/>
                <w:rtl/>
                <w:lang w:bidi="fa-IR"/>
              </w:rPr>
              <w:t xml:space="preserve">: </w:t>
            </w:r>
            <w:r>
              <w:rPr>
                <w:rFonts w:cs="B Titr" w:hint="cs"/>
                <w:sz w:val="20"/>
                <w:szCs w:val="20"/>
                <w:rtl/>
                <w:lang w:bidi="fa-IR"/>
              </w:rPr>
              <w:t xml:space="preserve">امکانات رعایت حریم خصوصی </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امکانات رعایت حریم خصوصی وجود دارد.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امکانات رعایت حریم خصوصی وجود دارد.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امکانات رعایت حریم خصوصی وجود دارد.</w:t>
            </w:r>
          </w:p>
        </w:tc>
      </w:tr>
    </w:tbl>
    <w:p w:rsidR="00D2461D" w:rsidRDefault="00D2461D" w:rsidP="00D2461D">
      <w:pPr>
        <w:spacing w:after="0" w:line="240" w:lineRule="auto"/>
        <w:ind w:left="720"/>
        <w:jc w:val="both"/>
        <w:rPr>
          <w:rtl/>
        </w:rPr>
      </w:pPr>
    </w:p>
    <w:p w:rsidR="00D2461D" w:rsidRDefault="00D2461D" w:rsidP="00D2461D">
      <w:pPr>
        <w:spacing w:after="0" w:line="240" w:lineRule="auto"/>
        <w:ind w:left="720"/>
        <w:jc w:val="both"/>
        <w:rPr>
          <w:rtl/>
        </w:rPr>
      </w:pPr>
    </w:p>
    <w:p w:rsidR="00D2461D" w:rsidRDefault="00D2461D" w:rsidP="00D2461D">
      <w:pPr>
        <w:rPr>
          <w:rtl/>
        </w:rPr>
      </w:pPr>
      <w:r>
        <w:rPr>
          <w:rtl/>
        </w:rPr>
        <w:br w:type="page"/>
      </w:r>
    </w:p>
    <w:p w:rsidR="00D2461D" w:rsidRDefault="00D2461D" w:rsidP="00D2461D">
      <w:pPr>
        <w:pStyle w:val="ListParagraph"/>
        <w:spacing w:after="0" w:line="240" w:lineRule="auto"/>
        <w:ind w:hanging="295"/>
        <w:jc w:val="both"/>
        <w:rPr>
          <w:rFonts w:cs="B Titr"/>
          <w:rtl/>
        </w:rPr>
      </w:pPr>
      <w:r w:rsidRPr="0081780A">
        <w:rPr>
          <w:rFonts w:cs="B Titr" w:hint="cs"/>
          <w:rtl/>
        </w:rPr>
        <w:lastRenderedPageBreak/>
        <w:t>ج)خدمات رفاهی</w:t>
      </w:r>
      <w:r>
        <w:rPr>
          <w:rFonts w:cs="B Titr" w:hint="cs"/>
          <w:rtl/>
        </w:rPr>
        <w:t xml:space="preserve"> :</w:t>
      </w:r>
    </w:p>
    <w:tbl>
      <w:tblPr>
        <w:tblStyle w:val="TableGrid"/>
        <w:bidiVisual/>
        <w:tblW w:w="0" w:type="auto"/>
        <w:tblLook w:val="04A0"/>
      </w:tblPr>
      <w:tblGrid>
        <w:gridCol w:w="1309"/>
        <w:gridCol w:w="7933"/>
      </w:tblGrid>
      <w:tr w:rsidR="00D2461D" w:rsidRPr="008E578A" w:rsidTr="00D2461D">
        <w:tc>
          <w:tcPr>
            <w:tcW w:w="10089"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ج</w:t>
            </w:r>
            <w:r w:rsidRPr="008E578A">
              <w:rPr>
                <w:rFonts w:cs="B Titr" w:hint="cs"/>
                <w:sz w:val="16"/>
                <w:szCs w:val="16"/>
                <w:rtl/>
                <w:lang w:bidi="fa-IR"/>
              </w:rPr>
              <w:t xml:space="preserve">) </w:t>
            </w:r>
            <w:r>
              <w:rPr>
                <w:rFonts w:cs="B Titr" w:hint="cs"/>
                <w:sz w:val="16"/>
                <w:szCs w:val="16"/>
                <w:rtl/>
                <w:lang w:bidi="fa-IR"/>
              </w:rPr>
              <w:t>خدمات رفاهی</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w:t>
            </w:r>
            <w:r w:rsidRPr="008E578A">
              <w:rPr>
                <w:rFonts w:cs="B Titr" w:hint="cs"/>
                <w:sz w:val="20"/>
                <w:szCs w:val="20"/>
                <w:rtl/>
                <w:lang w:bidi="fa-IR"/>
              </w:rPr>
              <w:t xml:space="preserve">: </w:t>
            </w:r>
            <w:r>
              <w:rPr>
                <w:rFonts w:cs="B Titr" w:hint="cs"/>
                <w:sz w:val="20"/>
                <w:szCs w:val="20"/>
                <w:rtl/>
                <w:lang w:bidi="fa-IR"/>
              </w:rPr>
              <w:t xml:space="preserve">لاندری </w:t>
            </w:r>
          </w:p>
        </w:tc>
      </w:tr>
      <w:tr w:rsidR="00D2461D" w:rsidRPr="001A52C9" w:rsidTr="00D2461D">
        <w:tc>
          <w:tcPr>
            <w:tcW w:w="1362"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8727"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62"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8727" w:type="dxa"/>
            <w:tcBorders>
              <w:top w:val="thinThickMediumGap" w:sz="12" w:space="0" w:color="auto"/>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 xml:space="preserve">در بیمارستان ممکن است واحد مستقل لاندری وجود نداشته باشد. </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ممکن است اتو کشی نشوند.</w:t>
            </w:r>
          </w:p>
        </w:tc>
      </w:tr>
      <w:tr w:rsidR="00D2461D" w:rsidRPr="001A52C9" w:rsidTr="00D2461D">
        <w:tc>
          <w:tcPr>
            <w:tcW w:w="1362"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8727"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در بیمارستان واحد مستقل لاندری وجود دارد.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ممکن است خدمت اتو کشی وجود نداشته باشد.</w:t>
            </w:r>
          </w:p>
        </w:tc>
      </w:tr>
      <w:tr w:rsidR="00D2461D" w:rsidRPr="001A52C9" w:rsidTr="00D2461D">
        <w:tc>
          <w:tcPr>
            <w:tcW w:w="1362"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8727"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در بیمارستان واحد مستقل لاندری وجود دارد.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خدمت اتو کشی در واحد لاندری انجام می شود.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 می تواند در هر ساعت از شبانه روز بنا به نیاز خود از خدمات واحد لاندری استفاده نماید.</w:t>
            </w:r>
          </w:p>
        </w:tc>
      </w:tr>
    </w:tbl>
    <w:p w:rsidR="00D2461D" w:rsidRDefault="00D2461D" w:rsidP="00D2461D">
      <w:pPr>
        <w:pStyle w:val="ListParagraph"/>
        <w:spacing w:after="0" w:line="240" w:lineRule="auto"/>
        <w:ind w:hanging="295"/>
        <w:jc w:val="both"/>
        <w:rPr>
          <w:rFonts w:cs="B Tit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ج</w:t>
            </w:r>
            <w:r w:rsidRPr="008E578A">
              <w:rPr>
                <w:rFonts w:cs="B Titr" w:hint="cs"/>
                <w:sz w:val="16"/>
                <w:szCs w:val="16"/>
                <w:rtl/>
                <w:lang w:bidi="fa-IR"/>
              </w:rPr>
              <w:t xml:space="preserve">) </w:t>
            </w:r>
            <w:r>
              <w:rPr>
                <w:rFonts w:cs="B Titr" w:hint="cs"/>
                <w:sz w:val="16"/>
                <w:szCs w:val="16"/>
                <w:rtl/>
                <w:lang w:bidi="fa-IR"/>
              </w:rPr>
              <w:t>خدمات رفاهی</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2</w:t>
            </w:r>
            <w:r w:rsidRPr="008E578A">
              <w:rPr>
                <w:rFonts w:cs="B Titr" w:hint="cs"/>
                <w:sz w:val="20"/>
                <w:szCs w:val="20"/>
                <w:rtl/>
                <w:lang w:bidi="fa-IR"/>
              </w:rPr>
              <w:t xml:space="preserve">: </w:t>
            </w:r>
            <w:r>
              <w:rPr>
                <w:rFonts w:cs="B Titr" w:hint="cs"/>
                <w:sz w:val="20"/>
                <w:szCs w:val="20"/>
                <w:rtl/>
                <w:lang w:bidi="fa-IR"/>
              </w:rPr>
              <w:t>حمل و نقل درون شهری</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آژانس مستقل جهت حمل و نقل بیماران و همراهان نیست.</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آژانس حمل و نقل مستقل می باشد. بیمار خود نسبت به سفارش خدمات آژانس اقدام می نماید.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در بیمارستان واحدی یه نام خدمات حمل و نقل با کادری مجرب و مسلط به زبان انگلیسی وجود دارد که بیماران و همراهان را در سفارش خدمات حمل و نقل و انتخاب مسیر راهنمایی می کند.</w:t>
            </w:r>
          </w:p>
        </w:tc>
      </w:tr>
    </w:tbl>
    <w:p w:rsidR="00D2461D" w:rsidRDefault="00D2461D" w:rsidP="00D2461D">
      <w:pPr>
        <w:pStyle w:val="ListParagraph"/>
        <w:spacing w:after="0" w:line="240" w:lineRule="auto"/>
        <w:ind w:hanging="295"/>
        <w:jc w:val="both"/>
        <w:rPr>
          <w:rFonts w:cs="B Tit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ج</w:t>
            </w:r>
            <w:r w:rsidRPr="008E578A">
              <w:rPr>
                <w:rFonts w:cs="B Titr" w:hint="cs"/>
                <w:sz w:val="16"/>
                <w:szCs w:val="16"/>
                <w:rtl/>
                <w:lang w:bidi="fa-IR"/>
              </w:rPr>
              <w:t xml:space="preserve">) </w:t>
            </w:r>
            <w:r>
              <w:rPr>
                <w:rFonts w:cs="B Titr" w:hint="cs"/>
                <w:sz w:val="16"/>
                <w:szCs w:val="16"/>
                <w:rtl/>
                <w:lang w:bidi="fa-IR"/>
              </w:rPr>
              <w:t>خدمات رفاهی</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3</w:t>
            </w:r>
            <w:r w:rsidRPr="008E578A">
              <w:rPr>
                <w:rFonts w:cs="B Titr" w:hint="cs"/>
                <w:sz w:val="20"/>
                <w:szCs w:val="20"/>
                <w:rtl/>
                <w:lang w:bidi="fa-IR"/>
              </w:rPr>
              <w:t xml:space="preserve">: </w:t>
            </w:r>
            <w:r>
              <w:rPr>
                <w:rFonts w:cs="B Titr" w:hint="cs"/>
                <w:sz w:val="20"/>
                <w:szCs w:val="20"/>
                <w:rtl/>
                <w:lang w:bidi="fa-IR"/>
              </w:rPr>
              <w:t>نمازخانه</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نمازخانه می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نمازخانه به متراژ کافی و امکان اقامه نماز جماعت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نمازخانه به متراژ کافی و امکان اقامه نماز جماعت می باشد.</w:t>
            </w:r>
          </w:p>
        </w:tc>
      </w:tr>
    </w:tbl>
    <w:p w:rsidR="00D2461D" w:rsidRDefault="00D2461D" w:rsidP="00D2461D">
      <w:pPr>
        <w:pStyle w:val="ListParagraph"/>
        <w:spacing w:after="0" w:line="240" w:lineRule="auto"/>
        <w:ind w:hanging="295"/>
        <w:jc w:val="both"/>
        <w:rPr>
          <w:rFonts w:cs="B Tit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ج</w:t>
            </w:r>
            <w:r w:rsidRPr="008E578A">
              <w:rPr>
                <w:rFonts w:cs="B Titr" w:hint="cs"/>
                <w:sz w:val="16"/>
                <w:szCs w:val="16"/>
                <w:rtl/>
                <w:lang w:bidi="fa-IR"/>
              </w:rPr>
              <w:t xml:space="preserve">) </w:t>
            </w:r>
            <w:r>
              <w:rPr>
                <w:rFonts w:cs="B Titr" w:hint="cs"/>
                <w:sz w:val="16"/>
                <w:szCs w:val="16"/>
                <w:rtl/>
                <w:lang w:bidi="fa-IR"/>
              </w:rPr>
              <w:t>خدمات رفاهی</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4</w:t>
            </w:r>
            <w:r w:rsidRPr="008E578A">
              <w:rPr>
                <w:rFonts w:cs="B Titr" w:hint="cs"/>
                <w:sz w:val="20"/>
                <w:szCs w:val="20"/>
                <w:rtl/>
                <w:lang w:bidi="fa-IR"/>
              </w:rPr>
              <w:t xml:space="preserve">: </w:t>
            </w:r>
            <w:r>
              <w:rPr>
                <w:rFonts w:cs="B Titr" w:hint="cs"/>
                <w:sz w:val="20"/>
                <w:szCs w:val="20"/>
                <w:rtl/>
                <w:lang w:bidi="fa-IR"/>
              </w:rPr>
              <w:t>کافی نت</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ممکن است دارای کافی نت نباشد.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ممکن است دارای کافی نت نباشد.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کافی نت با تعداد ایستگاه کافی می باشد.</w:t>
            </w:r>
          </w:p>
        </w:tc>
      </w:tr>
    </w:tbl>
    <w:p w:rsidR="00D2461D" w:rsidRDefault="00D2461D" w:rsidP="00D2461D">
      <w:pPr>
        <w:pStyle w:val="ListParagraph"/>
        <w:spacing w:after="0" w:line="240" w:lineRule="auto"/>
        <w:ind w:hanging="295"/>
        <w:jc w:val="both"/>
        <w:rPr>
          <w:rFonts w:cs="B Titr"/>
          <w:sz w:val="18"/>
          <w:szCs w:val="18"/>
          <w:rtl/>
        </w:rPr>
      </w:pPr>
    </w:p>
    <w:p w:rsidR="00D2461D" w:rsidRDefault="00D2461D" w:rsidP="00D2461D">
      <w:pPr>
        <w:pStyle w:val="ListParagraph"/>
        <w:spacing w:after="0" w:line="240" w:lineRule="auto"/>
        <w:ind w:hanging="295"/>
        <w:jc w:val="both"/>
        <w:rPr>
          <w:rFonts w:cs="B Titr"/>
          <w:sz w:val="18"/>
          <w:szCs w:val="18"/>
          <w:rtl/>
        </w:rPr>
      </w:pPr>
    </w:p>
    <w:p w:rsidR="000F3760" w:rsidRPr="00A527EE" w:rsidRDefault="000F3760" w:rsidP="00D2461D">
      <w:pPr>
        <w:pStyle w:val="ListParagraph"/>
        <w:spacing w:after="0" w:line="240" w:lineRule="auto"/>
        <w:ind w:hanging="295"/>
        <w:jc w:val="both"/>
        <w:rPr>
          <w:rFonts w:cs="B Titr"/>
          <w:sz w:val="18"/>
          <w:szCs w:val="18"/>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ج</w:t>
            </w:r>
            <w:r w:rsidRPr="008E578A">
              <w:rPr>
                <w:rFonts w:cs="B Titr" w:hint="cs"/>
                <w:sz w:val="16"/>
                <w:szCs w:val="16"/>
                <w:rtl/>
                <w:lang w:bidi="fa-IR"/>
              </w:rPr>
              <w:t xml:space="preserve">) </w:t>
            </w:r>
            <w:r>
              <w:rPr>
                <w:rFonts w:cs="B Titr" w:hint="cs"/>
                <w:sz w:val="16"/>
                <w:szCs w:val="16"/>
                <w:rtl/>
                <w:lang w:bidi="fa-IR"/>
              </w:rPr>
              <w:t>خدمات رفاهی</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5</w:t>
            </w:r>
            <w:r w:rsidRPr="008E578A">
              <w:rPr>
                <w:rFonts w:cs="B Titr" w:hint="cs"/>
                <w:sz w:val="20"/>
                <w:szCs w:val="20"/>
                <w:rtl/>
                <w:lang w:bidi="fa-IR"/>
              </w:rPr>
              <w:t xml:space="preserve">: </w:t>
            </w:r>
            <w:r>
              <w:rPr>
                <w:rFonts w:cs="B Titr" w:hint="cs"/>
                <w:sz w:val="20"/>
                <w:szCs w:val="20"/>
                <w:rtl/>
                <w:lang w:bidi="fa-IR"/>
              </w:rPr>
              <w:t>بوفه</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بوفه می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بوفه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lastRenderedPageBreak/>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بوفه</w:t>
            </w:r>
            <w:r>
              <w:rPr>
                <w:rFonts w:cs="B Nazanin"/>
                <w:sz w:val="18"/>
                <w:szCs w:val="18"/>
                <w:rtl/>
                <w:lang w:bidi="fa-IR"/>
              </w:rPr>
              <w:softHyphen/>
            </w:r>
            <w:r>
              <w:rPr>
                <w:rFonts w:cs="B Nazanin" w:hint="cs"/>
                <w:sz w:val="18"/>
                <w:szCs w:val="18"/>
                <w:rtl/>
                <w:lang w:bidi="fa-IR"/>
              </w:rPr>
              <w:t>ی مجهز در فضای داخلی خود می باشد.</w:t>
            </w:r>
          </w:p>
        </w:tc>
      </w:tr>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ج</w:t>
            </w:r>
            <w:r w:rsidRPr="008E578A">
              <w:rPr>
                <w:rFonts w:cs="B Titr" w:hint="cs"/>
                <w:sz w:val="16"/>
                <w:szCs w:val="16"/>
                <w:rtl/>
                <w:lang w:bidi="fa-IR"/>
              </w:rPr>
              <w:t xml:space="preserve">) </w:t>
            </w:r>
            <w:r>
              <w:rPr>
                <w:rFonts w:cs="B Titr" w:hint="cs"/>
                <w:sz w:val="16"/>
                <w:szCs w:val="16"/>
                <w:rtl/>
                <w:lang w:bidi="fa-IR"/>
              </w:rPr>
              <w:t>خدمات رفاهی</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6</w:t>
            </w:r>
            <w:r w:rsidRPr="008E578A">
              <w:rPr>
                <w:rFonts w:cs="B Titr" w:hint="cs"/>
                <w:sz w:val="20"/>
                <w:szCs w:val="20"/>
                <w:rtl/>
                <w:lang w:bidi="fa-IR"/>
              </w:rPr>
              <w:t xml:space="preserve">: </w:t>
            </w:r>
            <w:r>
              <w:rPr>
                <w:rFonts w:cs="B Titr" w:hint="cs"/>
                <w:sz w:val="20"/>
                <w:szCs w:val="20"/>
                <w:rtl/>
                <w:lang w:bidi="fa-IR"/>
              </w:rPr>
              <w:t>رستوران (سنتی و فست فود) و کافی شاپ</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ممکن استدارای رستوران همگانی نباشد.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حداقل دارای رستورانی است که علاوه بر پرسنل، همراهان بیمار نیز می توانند از آن استفاده کنند.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بیمارستان دارای رستوران مستقل با امکان طبخ غذاهای سنتی، محلی، فست فود و فرنگی می باشد.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کافی شاپ مستقل با طراحی مدرن و زیبا می باشد.</w:t>
            </w:r>
          </w:p>
        </w:tc>
      </w:tr>
    </w:tbl>
    <w:p w:rsidR="00D2461D" w:rsidRDefault="00D2461D" w:rsidP="00D2461D">
      <w:pPr>
        <w:pStyle w:val="ListParagraph"/>
        <w:spacing w:after="0" w:line="240" w:lineRule="auto"/>
        <w:ind w:hanging="295"/>
        <w:jc w:val="both"/>
        <w:rPr>
          <w:rFonts w:cs="B Tit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ج</w:t>
            </w:r>
            <w:r w:rsidRPr="008E578A">
              <w:rPr>
                <w:rFonts w:cs="B Titr" w:hint="cs"/>
                <w:sz w:val="16"/>
                <w:szCs w:val="16"/>
                <w:rtl/>
                <w:lang w:bidi="fa-IR"/>
              </w:rPr>
              <w:t xml:space="preserve">) </w:t>
            </w:r>
            <w:r>
              <w:rPr>
                <w:rFonts w:cs="B Titr" w:hint="cs"/>
                <w:sz w:val="16"/>
                <w:szCs w:val="16"/>
                <w:rtl/>
                <w:lang w:bidi="fa-IR"/>
              </w:rPr>
              <w:t>خدمات رفاهی</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7</w:t>
            </w:r>
            <w:r w:rsidRPr="008E578A">
              <w:rPr>
                <w:rFonts w:cs="B Titr" w:hint="cs"/>
                <w:sz w:val="20"/>
                <w:szCs w:val="20"/>
                <w:rtl/>
                <w:lang w:bidi="fa-IR"/>
              </w:rPr>
              <w:t xml:space="preserve">: </w:t>
            </w:r>
            <w:r>
              <w:rPr>
                <w:rFonts w:cs="B Titr" w:hint="cs"/>
                <w:sz w:val="20"/>
                <w:szCs w:val="20"/>
                <w:rtl/>
                <w:lang w:bidi="fa-IR"/>
              </w:rPr>
              <w:t>خدمات واکس</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ممکن است دارای خدمات واکس نباشد.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حداقل دارای یک دستگاه واکس زن برقی در لابی بیمارستان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تعداد کافی دستگاه واکس زن برقی در قسمت های مختلف بیمارستان می باشد.</w:t>
            </w:r>
          </w:p>
        </w:tc>
      </w:tr>
    </w:tbl>
    <w:p w:rsidR="00D2461D" w:rsidRDefault="00D2461D" w:rsidP="00D2461D">
      <w:pPr>
        <w:pStyle w:val="ListParagraph"/>
        <w:spacing w:after="0" w:line="240" w:lineRule="auto"/>
        <w:ind w:hanging="295"/>
        <w:jc w:val="both"/>
        <w:rPr>
          <w:rFonts w:cs="B Tit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ج</w:t>
            </w:r>
            <w:r w:rsidRPr="008E578A">
              <w:rPr>
                <w:rFonts w:cs="B Titr" w:hint="cs"/>
                <w:sz w:val="16"/>
                <w:szCs w:val="16"/>
                <w:rtl/>
                <w:lang w:bidi="fa-IR"/>
              </w:rPr>
              <w:t xml:space="preserve">) </w:t>
            </w:r>
            <w:r>
              <w:rPr>
                <w:rFonts w:cs="B Titr" w:hint="cs"/>
                <w:sz w:val="16"/>
                <w:szCs w:val="16"/>
                <w:rtl/>
                <w:lang w:bidi="fa-IR"/>
              </w:rPr>
              <w:t>خدمات رفاهی</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8</w:t>
            </w:r>
            <w:r w:rsidRPr="008E578A">
              <w:rPr>
                <w:rFonts w:cs="B Titr" w:hint="cs"/>
                <w:sz w:val="20"/>
                <w:szCs w:val="20"/>
                <w:rtl/>
                <w:lang w:bidi="fa-IR"/>
              </w:rPr>
              <w:t xml:space="preserve">: </w:t>
            </w:r>
            <w:r>
              <w:rPr>
                <w:rFonts w:cs="B Titr" w:hint="cs"/>
                <w:sz w:val="20"/>
                <w:szCs w:val="20"/>
                <w:rtl/>
                <w:lang w:bidi="fa-IR"/>
              </w:rPr>
              <w:t>پارکینگ</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ممکن است دارای پارکینگ مستقل نباشد.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حداقل دارای پارکینگ روباز برای بیماران و همراهان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پارکینگ مسقف یا روباز با تعداد فضای کافی برای بیماران، همراهان و پرسنل خود می باشد.</w:t>
            </w:r>
          </w:p>
        </w:tc>
      </w:tr>
    </w:tbl>
    <w:p w:rsidR="00D2461D" w:rsidRDefault="00D2461D" w:rsidP="00D2461D">
      <w:pPr>
        <w:pStyle w:val="ListParagraph"/>
        <w:spacing w:after="0" w:line="240" w:lineRule="auto"/>
        <w:ind w:hanging="295"/>
        <w:jc w:val="both"/>
        <w:rPr>
          <w:rFonts w:cs="B Titr"/>
          <w:rtl/>
        </w:rPr>
      </w:pPr>
    </w:p>
    <w:tbl>
      <w:tblPr>
        <w:tblStyle w:val="TableGrid"/>
        <w:bidiVisual/>
        <w:tblW w:w="0" w:type="auto"/>
        <w:tblLook w:val="04A0"/>
      </w:tblPr>
      <w:tblGrid>
        <w:gridCol w:w="1308"/>
        <w:gridCol w:w="7934"/>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ج</w:t>
            </w:r>
            <w:r w:rsidRPr="008E578A">
              <w:rPr>
                <w:rFonts w:cs="B Titr" w:hint="cs"/>
                <w:sz w:val="16"/>
                <w:szCs w:val="16"/>
                <w:rtl/>
                <w:lang w:bidi="fa-IR"/>
              </w:rPr>
              <w:t xml:space="preserve">) </w:t>
            </w:r>
            <w:r>
              <w:rPr>
                <w:rFonts w:cs="B Titr" w:hint="cs"/>
                <w:sz w:val="16"/>
                <w:szCs w:val="16"/>
                <w:rtl/>
                <w:lang w:bidi="fa-IR"/>
              </w:rPr>
              <w:t>خدمات رفاهی</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9</w:t>
            </w:r>
            <w:r w:rsidRPr="008E578A">
              <w:rPr>
                <w:rFonts w:cs="B Titr" w:hint="cs"/>
                <w:sz w:val="20"/>
                <w:szCs w:val="20"/>
                <w:rtl/>
                <w:lang w:bidi="fa-IR"/>
              </w:rPr>
              <w:t xml:space="preserve">: </w:t>
            </w:r>
            <w:r>
              <w:rPr>
                <w:rFonts w:cs="B Titr" w:hint="cs"/>
                <w:sz w:val="20"/>
                <w:szCs w:val="20"/>
                <w:rtl/>
                <w:lang w:bidi="fa-IR"/>
              </w:rPr>
              <w:t>آب سرد کن و آب گرم کن</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حداقل دارای یک دستگاه آب سرد کن و آب گرم کن همراه با لیوان یک بار مصرف در فضای عمومی خود می باشد.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تعدادکافی دستگاه آب سرد کن و آب گرم کن همراه با لیوان یک بار مصرف در فضای عمومی خود و در داخل هر اتاق بستری می باشد.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بیمارستان دارای  تعداد کافی دستگاه آب سرد کن و آب گرم کن همراه با لیوان یک بار مصرف و چای و نسکافه رایگان، در فضای عمومی خود و در داخل هر اتاق بستری می باشد.</w:t>
            </w:r>
          </w:p>
        </w:tc>
      </w:tr>
    </w:tbl>
    <w:p w:rsidR="00BE000E" w:rsidRDefault="00BE000E" w:rsidP="00D2461D">
      <w:pPr>
        <w:pStyle w:val="ListParagraph"/>
        <w:spacing w:after="0" w:line="240" w:lineRule="auto"/>
        <w:ind w:hanging="295"/>
        <w:jc w:val="both"/>
        <w:rPr>
          <w:rFonts w:cs="B Titr"/>
          <w:rtl/>
        </w:rPr>
      </w:pPr>
    </w:p>
    <w:p w:rsidR="00BE000E" w:rsidRDefault="00BE000E">
      <w:pPr>
        <w:bidi w:val="0"/>
        <w:rPr>
          <w:rFonts w:cs="B Titr"/>
          <w:rtl/>
        </w:rPr>
      </w:pPr>
      <w:r>
        <w:rPr>
          <w:rFonts w:cs="B Titr"/>
          <w:rtl/>
        </w:rPr>
        <w:br w:type="page"/>
      </w:r>
    </w:p>
    <w:p w:rsidR="00D2461D" w:rsidRPr="00406D31" w:rsidRDefault="00D2461D" w:rsidP="00D2461D">
      <w:pPr>
        <w:pStyle w:val="ListParagraph"/>
        <w:spacing w:after="0" w:line="240" w:lineRule="auto"/>
        <w:ind w:hanging="295"/>
        <w:jc w:val="both"/>
        <w:rPr>
          <w:rtl/>
        </w:rPr>
      </w:pPr>
      <w:r>
        <w:rPr>
          <w:rFonts w:cs="B Titr" w:hint="cs"/>
          <w:rtl/>
        </w:rPr>
        <w:lastRenderedPageBreak/>
        <w:t>د</w:t>
      </w:r>
      <w:r w:rsidRPr="00406D31">
        <w:rPr>
          <w:rFonts w:cs="B Titr" w:hint="cs"/>
          <w:rtl/>
        </w:rPr>
        <w:t xml:space="preserve">) </w:t>
      </w:r>
      <w:r w:rsidRPr="00C6467D">
        <w:rPr>
          <w:rFonts w:cs="B Titr" w:hint="cs"/>
          <w:b/>
          <w:bCs/>
          <w:rtl/>
        </w:rPr>
        <w:t>خدمات</w:t>
      </w:r>
      <w:r>
        <w:rPr>
          <w:rFonts w:cs="B Titr" w:hint="cs"/>
          <w:rtl/>
        </w:rPr>
        <w:t>نظافت و بهداشت:</w:t>
      </w: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د</w:t>
            </w:r>
            <w:r w:rsidRPr="008E578A">
              <w:rPr>
                <w:rFonts w:cs="B Titr" w:hint="cs"/>
                <w:sz w:val="16"/>
                <w:szCs w:val="16"/>
                <w:rtl/>
                <w:lang w:bidi="fa-IR"/>
              </w:rPr>
              <w:t xml:space="preserve">) </w:t>
            </w:r>
            <w:r>
              <w:rPr>
                <w:rFonts w:cs="B Titr" w:hint="cs"/>
                <w:sz w:val="16"/>
                <w:szCs w:val="16"/>
                <w:rtl/>
                <w:lang w:bidi="fa-IR"/>
              </w:rPr>
              <w:t>خدمات نظافت و بهداشت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1</w:t>
            </w:r>
            <w:r w:rsidRPr="008E578A">
              <w:rPr>
                <w:rFonts w:cs="B Titr" w:hint="cs"/>
                <w:sz w:val="20"/>
                <w:szCs w:val="20"/>
                <w:rtl/>
                <w:lang w:bidi="fa-IR"/>
              </w:rPr>
              <w:t xml:space="preserve">: </w:t>
            </w:r>
            <w:r>
              <w:rPr>
                <w:rFonts w:cs="B Titr" w:hint="cs"/>
                <w:sz w:val="20"/>
                <w:szCs w:val="20"/>
                <w:rtl/>
                <w:lang w:bidi="fa-IR"/>
              </w:rPr>
              <w:t>دفعات و کیفیت نظافت دستشویی و حمام ها</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کلیه دستشویی ها و حمام ها حداقل روزی یک بار نظافت می شوند.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نظافت با نهایت دقت و با استفاده از مواد ضد عفونی کننده و شامل کلیه اجزاء و وجوه دستشویی، توالت، حمام، شیرآلات و غیرهانجام می شود.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کلیه لوازم بهداشتی و تنظیفات مورد نیاز حداقل روزی یک بار، شارژ می شوند.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کلیه دستشویی ها و حمام ها حداقل روزی دو بار و یا به محض احتمال یا تشخیص هر گونه آلودگی نظافت می شوند.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نظافت با نهایت دقت و با استفاده از مواد ضد عفونی کننده و شامل کلیه اجزاء و وجوه دستشویی، توالت، حمام، شیرآلات و غیره انجام می شود.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کلیه لوازم بهداشتی و تنظیفات مورد نیاز حداقل روزی یک بار، شارژ می شوند.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کلیه دستشویی ها و حمام ها به طور مستمر و محض احتمال یا تشخیص هر گونه آلودگی نظافت می شوند.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نظافت با نهایت دقت و با استفاده از مواد ضد عفونی کننده و شامل کلیه اجزاء و وجوه دستشویی، توالت، حمام، شیرآلات و غیره انجام می شود.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کلیه لوازم بهداشتی و تنظیفات مورد نیاز به ازای هر بار نظافت، شارژ می شوند.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پس از نظافت، برچسب «ضد عفونی شده» بر روی توالت ها و وان حمام الصاق می شود.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پس از نظافت از مواد خوشبو کننده استفاده می شود.</w:t>
            </w:r>
          </w:p>
        </w:tc>
      </w:tr>
    </w:tbl>
    <w:p w:rsidR="00D2461D" w:rsidRDefault="00D2461D" w:rsidP="00D2461D">
      <w:pPr>
        <w:pStyle w:val="ListParagraph"/>
        <w:spacing w:after="0" w:line="240" w:lineRule="auto"/>
        <w:ind w:hanging="295"/>
        <w:jc w:val="both"/>
        <w:rPr>
          <w:rFonts w:cs="B Titr"/>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د</w:t>
            </w:r>
            <w:r w:rsidRPr="008E578A">
              <w:rPr>
                <w:rFonts w:cs="B Titr" w:hint="cs"/>
                <w:sz w:val="16"/>
                <w:szCs w:val="16"/>
                <w:rtl/>
                <w:lang w:bidi="fa-IR"/>
              </w:rPr>
              <w:t xml:space="preserve">) </w:t>
            </w:r>
            <w:r>
              <w:rPr>
                <w:rFonts w:cs="B Titr" w:hint="cs"/>
                <w:sz w:val="16"/>
                <w:szCs w:val="16"/>
                <w:rtl/>
                <w:lang w:bidi="fa-IR"/>
              </w:rPr>
              <w:t>خدمات نظافت و بهداشت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2</w:t>
            </w:r>
            <w:r w:rsidRPr="008E578A">
              <w:rPr>
                <w:rFonts w:cs="B Titr" w:hint="cs"/>
                <w:sz w:val="20"/>
                <w:szCs w:val="20"/>
                <w:rtl/>
                <w:lang w:bidi="fa-IR"/>
              </w:rPr>
              <w:t xml:space="preserve">: </w:t>
            </w:r>
            <w:r>
              <w:rPr>
                <w:rFonts w:cs="B Titr" w:hint="cs"/>
                <w:sz w:val="20"/>
                <w:szCs w:val="20"/>
                <w:rtl/>
                <w:lang w:bidi="fa-IR"/>
              </w:rPr>
              <w:t>دفعات و کیفیت نظافت دستشویی و حمام ها و شارژ تنظیفات</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کلیه دستشویی ها و حمام ها حداقل روزی یک بار نظافت می شوند.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نظافت با نهایت دقت و با استفاده از مواد ضد عفونی کننده و شامل کلیه اجزاء و وجوه دستشویی، توالت، حمام، شیرآلات و غیره انجام می شود.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کلیه لوازم بهداشتی و تنظیفات مورد نیاز حداقل روزی یک بار، شارژ می شوند.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کلیه دستشویی ها و حمام ها حداقل روزی دو بار و یا به محض احتمال یا تشخیص هر گونه آلودگی نظافت می شوند.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نظافت با نهایت دقت و با استفاده از مواد ضد عفونی کننده و شامل کلیه اجزاء و وجوه دستشویی، توالت، حمام، شیرآلات و غیره انجام می شود.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کلیه لوازم بهداشتی و تنظیفات مورد نیاز حداقل روزی یک بار، شارژ می شوند.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کلیه دستشویی ها و حمام ها به طور مستمر و محض احتمال یا تشخیص هر گونه آلودگی نظافت می شوند.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نظافت با نهایت دقت و با استفاده از مواد ضد عفونی کننده و شامل کلیه اجزاء و وجوه دستشویی، توالت، حمام، شیرآلات و غیره انجام می شود.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کلیه لوازم بهداشتی و تنظیفات مورد نیاز به ازای هر بار نظافت، شارژ می شوند.</w:t>
            </w:r>
          </w:p>
          <w:p w:rsidR="00D2461D" w:rsidRDefault="00D2461D" w:rsidP="00D2461D">
            <w:pPr>
              <w:pStyle w:val="ListParagraph"/>
              <w:numPr>
                <w:ilvl w:val="0"/>
                <w:numId w:val="45"/>
              </w:numPr>
              <w:ind w:left="175" w:hanging="175"/>
              <w:jc w:val="center"/>
              <w:rPr>
                <w:rFonts w:cs="B Nazanin"/>
                <w:sz w:val="18"/>
                <w:szCs w:val="18"/>
                <w:lang w:bidi="fa-IR"/>
              </w:rPr>
            </w:pPr>
            <w:r>
              <w:rPr>
                <w:rFonts w:cs="B Nazanin" w:hint="cs"/>
                <w:sz w:val="18"/>
                <w:szCs w:val="18"/>
                <w:rtl/>
                <w:lang w:bidi="fa-IR"/>
              </w:rPr>
              <w:t>پس از نظافت، برچسب «ضد عفونی شده» بر روی توالت ها و وان حمام الصاق می شود.</w:t>
            </w:r>
          </w:p>
          <w:p w:rsidR="00D2461D" w:rsidRPr="00247DA0"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پس از نظافت از مواد خوشبو کننده استفاده می شود.</w:t>
            </w:r>
          </w:p>
        </w:tc>
      </w:tr>
    </w:tbl>
    <w:p w:rsidR="00D2461D" w:rsidRPr="00A527EE" w:rsidRDefault="00D2461D" w:rsidP="00D2461D">
      <w:pPr>
        <w:pStyle w:val="ListParagraph"/>
        <w:spacing w:after="0" w:line="240" w:lineRule="auto"/>
        <w:ind w:hanging="295"/>
        <w:jc w:val="both"/>
        <w:rPr>
          <w:rFonts w:cs="B Titr"/>
          <w:sz w:val="18"/>
          <w:szCs w:val="18"/>
          <w:rtl/>
        </w:rPr>
      </w:pPr>
    </w:p>
    <w:tbl>
      <w:tblPr>
        <w:tblStyle w:val="TableGrid"/>
        <w:bidiVisual/>
        <w:tblW w:w="0" w:type="auto"/>
        <w:tblLook w:val="04A0"/>
      </w:tblPr>
      <w:tblGrid>
        <w:gridCol w:w="1310"/>
        <w:gridCol w:w="7932"/>
      </w:tblGrid>
      <w:tr w:rsidR="00D2461D" w:rsidRPr="008E578A" w:rsidTr="00D2461D">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t xml:space="preserve">محور اصلی: </w:t>
            </w:r>
            <w:r>
              <w:rPr>
                <w:rFonts w:cs="B Titr" w:hint="cs"/>
                <w:sz w:val="16"/>
                <w:szCs w:val="16"/>
                <w:rtl/>
                <w:lang w:bidi="fa-IR"/>
              </w:rPr>
              <w:t>د</w:t>
            </w:r>
            <w:r w:rsidRPr="008E578A">
              <w:rPr>
                <w:rFonts w:cs="B Titr" w:hint="cs"/>
                <w:sz w:val="16"/>
                <w:szCs w:val="16"/>
                <w:rtl/>
                <w:lang w:bidi="fa-IR"/>
              </w:rPr>
              <w:t xml:space="preserve">) </w:t>
            </w:r>
            <w:r>
              <w:rPr>
                <w:rFonts w:cs="B Titr" w:hint="cs"/>
                <w:sz w:val="16"/>
                <w:szCs w:val="16"/>
                <w:rtl/>
                <w:lang w:bidi="fa-IR"/>
              </w:rPr>
              <w:t>خدمات نظافت و بهداشت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3</w:t>
            </w:r>
            <w:r w:rsidRPr="008E578A">
              <w:rPr>
                <w:rFonts w:cs="B Titr" w:hint="cs"/>
                <w:sz w:val="20"/>
                <w:szCs w:val="20"/>
                <w:rtl/>
                <w:lang w:bidi="fa-IR"/>
              </w:rPr>
              <w:t xml:space="preserve">: </w:t>
            </w:r>
            <w:r>
              <w:rPr>
                <w:rFonts w:cs="B Titr" w:hint="cs"/>
                <w:sz w:val="20"/>
                <w:szCs w:val="20"/>
                <w:rtl/>
                <w:lang w:bidi="fa-IR"/>
              </w:rPr>
              <w:t>دفعات تعویض لوازم خواب و لباس بیمار</w:t>
            </w:r>
          </w:p>
        </w:tc>
      </w:tr>
      <w:tr w:rsidR="00D2461D" w:rsidRPr="001A52C9" w:rsidTr="00D2461D">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BC71E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ملحفه و زیر انداز، لباس بیمار حداقل روزی یک بار تعویض می شود.</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BC71E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ملحفه، زیر انداز و لباس بیمار حداقل روزی یک بار و به محض مشاهده یا احتمال آلودگی تعویض می شود.</w:t>
            </w:r>
          </w:p>
        </w:tc>
      </w:tr>
      <w:tr w:rsidR="00D2461D" w:rsidRPr="001A52C9" w:rsidTr="00D2461D">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BC71E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ملحفه، زیر انداز و لباس بیمار حداقل روزی یک بار یا به محض مشاهده یا احتمال آلودگی تعویض می شود.</w:t>
            </w:r>
          </w:p>
        </w:tc>
      </w:tr>
    </w:tbl>
    <w:p w:rsidR="00D2461D" w:rsidRPr="00A527EE" w:rsidRDefault="00D2461D" w:rsidP="00D2461D">
      <w:pPr>
        <w:pStyle w:val="ListParagraph"/>
        <w:spacing w:after="0" w:line="240" w:lineRule="auto"/>
        <w:ind w:hanging="295"/>
        <w:jc w:val="both"/>
        <w:rPr>
          <w:rFonts w:cs="B Titr"/>
          <w:sz w:val="16"/>
          <w:szCs w:val="16"/>
          <w:rtl/>
        </w:rPr>
      </w:pPr>
    </w:p>
    <w:tbl>
      <w:tblPr>
        <w:tblStyle w:val="TableGrid"/>
        <w:bidiVisual/>
        <w:tblW w:w="0" w:type="auto"/>
        <w:tblLook w:val="04A0"/>
      </w:tblPr>
      <w:tblGrid>
        <w:gridCol w:w="1310"/>
        <w:gridCol w:w="7932"/>
      </w:tblGrid>
      <w:tr w:rsidR="00D2461D" w:rsidRPr="008E578A" w:rsidTr="00D2461D">
        <w:trPr>
          <w:trHeight w:val="517"/>
        </w:trPr>
        <w:tc>
          <w:tcPr>
            <w:tcW w:w="10422" w:type="dxa"/>
            <w:gridSpan w:val="2"/>
            <w:tcBorders>
              <w:top w:val="thinThickMediumGap" w:sz="12" w:space="0" w:color="auto"/>
              <w:left w:val="thinThickMediumGap" w:sz="12" w:space="0" w:color="auto"/>
              <w:bottom w:val="thinThickMediumGap" w:sz="12" w:space="0" w:color="auto"/>
              <w:right w:val="thinThickMediumGap" w:sz="12" w:space="0" w:color="auto"/>
            </w:tcBorders>
            <w:shd w:val="clear" w:color="auto" w:fill="D9D9D9" w:themeFill="background1" w:themeFillShade="D9"/>
            <w:vAlign w:val="center"/>
          </w:tcPr>
          <w:p w:rsidR="00D2461D" w:rsidRPr="008E578A" w:rsidRDefault="00D2461D" w:rsidP="00D2461D">
            <w:pPr>
              <w:jc w:val="center"/>
              <w:rPr>
                <w:rFonts w:cs="B Titr"/>
                <w:sz w:val="16"/>
                <w:szCs w:val="16"/>
                <w:rtl/>
                <w:lang w:bidi="fa-IR"/>
              </w:rPr>
            </w:pPr>
            <w:r w:rsidRPr="008E578A">
              <w:rPr>
                <w:rFonts w:cs="B Titr" w:hint="cs"/>
                <w:sz w:val="16"/>
                <w:szCs w:val="16"/>
                <w:rtl/>
                <w:lang w:bidi="fa-IR"/>
              </w:rPr>
              <w:lastRenderedPageBreak/>
              <w:t xml:space="preserve">محور اصلی: </w:t>
            </w:r>
            <w:r>
              <w:rPr>
                <w:rFonts w:cs="B Titr" w:hint="cs"/>
                <w:sz w:val="16"/>
                <w:szCs w:val="16"/>
                <w:rtl/>
                <w:lang w:bidi="fa-IR"/>
              </w:rPr>
              <w:t>د</w:t>
            </w:r>
            <w:r w:rsidRPr="008E578A">
              <w:rPr>
                <w:rFonts w:cs="B Titr" w:hint="cs"/>
                <w:sz w:val="16"/>
                <w:szCs w:val="16"/>
                <w:rtl/>
                <w:lang w:bidi="fa-IR"/>
              </w:rPr>
              <w:t xml:space="preserve">) </w:t>
            </w:r>
            <w:r>
              <w:rPr>
                <w:rFonts w:cs="B Titr" w:hint="cs"/>
                <w:sz w:val="16"/>
                <w:szCs w:val="16"/>
                <w:rtl/>
                <w:lang w:bidi="fa-IR"/>
              </w:rPr>
              <w:t>خدمات نظافت و بهداشت</w:t>
            </w:r>
          </w:p>
          <w:p w:rsidR="00D2461D" w:rsidRPr="008E578A" w:rsidRDefault="00D2461D" w:rsidP="00D2461D">
            <w:pPr>
              <w:jc w:val="center"/>
              <w:rPr>
                <w:rFonts w:cs="B Titr"/>
                <w:sz w:val="20"/>
                <w:szCs w:val="20"/>
                <w:rtl/>
                <w:lang w:bidi="fa-IR"/>
              </w:rPr>
            </w:pPr>
            <w:r w:rsidRPr="008E578A">
              <w:rPr>
                <w:rFonts w:cs="B Titr" w:hint="cs"/>
                <w:sz w:val="20"/>
                <w:szCs w:val="20"/>
                <w:rtl/>
                <w:lang w:bidi="fa-IR"/>
              </w:rPr>
              <w:t>زیر محور</w:t>
            </w:r>
            <w:r>
              <w:rPr>
                <w:rFonts w:cs="B Titr" w:hint="cs"/>
                <w:sz w:val="20"/>
                <w:szCs w:val="20"/>
                <w:rtl/>
                <w:lang w:bidi="fa-IR"/>
              </w:rPr>
              <w:t>3</w:t>
            </w:r>
            <w:r w:rsidRPr="008E578A">
              <w:rPr>
                <w:rFonts w:cs="B Titr" w:hint="cs"/>
                <w:sz w:val="20"/>
                <w:szCs w:val="20"/>
                <w:rtl/>
                <w:lang w:bidi="fa-IR"/>
              </w:rPr>
              <w:t xml:space="preserve">: </w:t>
            </w:r>
            <w:r>
              <w:rPr>
                <w:rFonts w:cs="B Titr" w:hint="cs"/>
                <w:sz w:val="20"/>
                <w:szCs w:val="20"/>
                <w:rtl/>
                <w:lang w:bidi="fa-IR"/>
              </w:rPr>
              <w:t>دفعات نظافت فضاهای مختلف بیمارستان</w:t>
            </w:r>
          </w:p>
        </w:tc>
      </w:tr>
      <w:tr w:rsidR="00D2461D" w:rsidRPr="001A52C9" w:rsidTr="00D2461D">
        <w:trPr>
          <w:trHeight w:val="245"/>
        </w:trPr>
        <w:tc>
          <w:tcPr>
            <w:tcW w:w="1383"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درجه بیمارستان</w:t>
            </w:r>
          </w:p>
        </w:tc>
        <w:tc>
          <w:tcPr>
            <w:tcW w:w="9039" w:type="dxa"/>
            <w:tcBorders>
              <w:top w:val="thinThickMediumGap" w:sz="12" w:space="0" w:color="auto"/>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Titr"/>
                <w:sz w:val="18"/>
                <w:szCs w:val="18"/>
                <w:rtl/>
                <w:lang w:bidi="fa-IR"/>
              </w:rPr>
            </w:pPr>
            <w:r w:rsidRPr="001A52C9">
              <w:rPr>
                <w:rFonts w:cs="B Titr" w:hint="cs"/>
                <w:sz w:val="18"/>
                <w:szCs w:val="18"/>
                <w:rtl/>
                <w:lang w:bidi="fa-IR"/>
              </w:rPr>
              <w:t>معیارها</w:t>
            </w:r>
          </w:p>
        </w:tc>
      </w:tr>
      <w:tr w:rsidR="00D2461D" w:rsidRPr="001A52C9" w:rsidTr="00D2461D">
        <w:tc>
          <w:tcPr>
            <w:tcW w:w="1383" w:type="dxa"/>
            <w:tcBorders>
              <w:top w:val="thinThickMediumGap" w:sz="12" w:space="0" w:color="auto"/>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سه ستاره ***</w:t>
            </w:r>
          </w:p>
        </w:tc>
        <w:tc>
          <w:tcPr>
            <w:tcW w:w="9039" w:type="dxa"/>
            <w:tcBorders>
              <w:top w:val="thinThickMediumGap" w:sz="12" w:space="0" w:color="auto"/>
              <w:left w:val="thinThickMediumGap" w:sz="12" w:space="0" w:color="auto"/>
              <w:right w:val="thinThickMediumGap" w:sz="12" w:space="0" w:color="auto"/>
            </w:tcBorders>
            <w:vAlign w:val="center"/>
          </w:tcPr>
          <w:p w:rsidR="00D2461D" w:rsidRPr="00BC71E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حد اقل روزی یک بار</w:t>
            </w:r>
          </w:p>
        </w:tc>
      </w:tr>
      <w:tr w:rsidR="00D2461D" w:rsidRPr="001A52C9" w:rsidTr="00D2461D">
        <w:tc>
          <w:tcPr>
            <w:tcW w:w="1383" w:type="dxa"/>
            <w:tcBorders>
              <w:left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چهار ستاره ****</w:t>
            </w:r>
          </w:p>
        </w:tc>
        <w:tc>
          <w:tcPr>
            <w:tcW w:w="9039" w:type="dxa"/>
            <w:tcBorders>
              <w:left w:val="thinThickMediumGap" w:sz="12" w:space="0" w:color="auto"/>
              <w:right w:val="thinThickMediumGap" w:sz="12" w:space="0" w:color="auto"/>
            </w:tcBorders>
            <w:vAlign w:val="center"/>
          </w:tcPr>
          <w:p w:rsidR="00D2461D" w:rsidRPr="00BC71E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 xml:space="preserve">حد اقل روزی 2 بار </w:t>
            </w:r>
          </w:p>
        </w:tc>
      </w:tr>
      <w:tr w:rsidR="00D2461D" w:rsidRPr="001A52C9" w:rsidTr="00D2461D">
        <w:trPr>
          <w:trHeight w:val="125"/>
        </w:trPr>
        <w:tc>
          <w:tcPr>
            <w:tcW w:w="1383" w:type="dxa"/>
            <w:tcBorders>
              <w:left w:val="thinThickMediumGap" w:sz="12" w:space="0" w:color="auto"/>
              <w:bottom w:val="thinThickMediumGap" w:sz="12" w:space="0" w:color="auto"/>
              <w:right w:val="thinThickMediumGap" w:sz="12" w:space="0" w:color="auto"/>
            </w:tcBorders>
            <w:vAlign w:val="center"/>
          </w:tcPr>
          <w:p w:rsidR="00D2461D" w:rsidRPr="001A52C9" w:rsidRDefault="00D2461D" w:rsidP="00D2461D">
            <w:pPr>
              <w:jc w:val="center"/>
              <w:rPr>
                <w:rFonts w:cs="B Nazanin"/>
                <w:b/>
                <w:sz w:val="18"/>
                <w:szCs w:val="18"/>
                <w:rtl/>
                <w:lang w:bidi="fa-IR"/>
              </w:rPr>
            </w:pPr>
            <w:r w:rsidRPr="001A52C9">
              <w:rPr>
                <w:rFonts w:cs="B Nazanin" w:hint="cs"/>
                <w:b/>
                <w:sz w:val="18"/>
                <w:szCs w:val="18"/>
                <w:rtl/>
                <w:lang w:bidi="fa-IR"/>
              </w:rPr>
              <w:t>پنج ستاره *****</w:t>
            </w:r>
          </w:p>
        </w:tc>
        <w:tc>
          <w:tcPr>
            <w:tcW w:w="9039" w:type="dxa"/>
            <w:tcBorders>
              <w:left w:val="thinThickMediumGap" w:sz="12" w:space="0" w:color="auto"/>
              <w:bottom w:val="thinThickMediumGap" w:sz="12" w:space="0" w:color="auto"/>
              <w:right w:val="thinThickMediumGap" w:sz="12" w:space="0" w:color="auto"/>
            </w:tcBorders>
            <w:vAlign w:val="center"/>
          </w:tcPr>
          <w:p w:rsidR="00D2461D" w:rsidRPr="00BC71ED" w:rsidRDefault="00D2461D" w:rsidP="00D2461D">
            <w:pPr>
              <w:pStyle w:val="ListParagraph"/>
              <w:numPr>
                <w:ilvl w:val="0"/>
                <w:numId w:val="45"/>
              </w:numPr>
              <w:ind w:left="175" w:hanging="175"/>
              <w:jc w:val="center"/>
              <w:rPr>
                <w:rFonts w:cs="B Nazanin"/>
                <w:sz w:val="18"/>
                <w:szCs w:val="18"/>
                <w:rtl/>
                <w:lang w:bidi="fa-IR"/>
              </w:rPr>
            </w:pPr>
            <w:r>
              <w:rPr>
                <w:rFonts w:cs="B Nazanin" w:hint="cs"/>
                <w:sz w:val="18"/>
                <w:szCs w:val="18"/>
                <w:rtl/>
                <w:lang w:bidi="fa-IR"/>
              </w:rPr>
              <w:t>مستمرا و به محض احتمال یا تشخیص هر گونه آلودگی</w:t>
            </w:r>
          </w:p>
        </w:tc>
      </w:tr>
    </w:tbl>
    <w:p w:rsidR="00D2461D" w:rsidRDefault="00D2461D"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A00F30" w:rsidRDefault="00A00F30" w:rsidP="00D2461D">
      <w:pPr>
        <w:spacing w:after="0" w:line="240" w:lineRule="auto"/>
        <w:jc w:val="both"/>
        <w:rPr>
          <w:rFonts w:cs="B Titr"/>
          <w:rtl/>
        </w:rPr>
      </w:pPr>
    </w:p>
    <w:p w:rsidR="00D2461D" w:rsidRDefault="00D2461D" w:rsidP="00A00F30">
      <w:pPr>
        <w:rPr>
          <w:rFonts w:cs="B Titr"/>
          <w:rtl/>
        </w:rPr>
      </w:pPr>
    </w:p>
    <w:p w:rsidR="00A00F30" w:rsidRDefault="00A00F30" w:rsidP="00A00F30">
      <w:pPr>
        <w:jc w:val="center"/>
        <w:rPr>
          <w:rFonts w:cs="B Titr"/>
          <w:rtl/>
        </w:rPr>
        <w:sectPr w:rsidR="00A00F30" w:rsidSect="00314F0C">
          <w:footerReference w:type="default" r:id="rId7"/>
          <w:pgSz w:w="11906" w:h="16838"/>
          <w:pgMar w:top="1440" w:right="1440" w:bottom="1440" w:left="1440" w:header="708" w:footer="708" w:gutter="0"/>
          <w:cols w:space="708"/>
          <w:bidi/>
          <w:rtlGutter/>
          <w:docGrid w:linePitch="360"/>
        </w:sectPr>
      </w:pPr>
    </w:p>
    <w:p w:rsidR="00A00F30" w:rsidRDefault="00A00F30" w:rsidP="00A00F30">
      <w:pPr>
        <w:jc w:val="center"/>
        <w:rPr>
          <w:rFonts w:cs="B Titr"/>
          <w:rtl/>
        </w:rPr>
      </w:pPr>
      <w:r>
        <w:rPr>
          <w:rFonts w:cs="B Titr" w:hint="cs"/>
          <w:rtl/>
        </w:rPr>
        <w:lastRenderedPageBreak/>
        <w:t>پيوست شماره(2) جداول قيمت تمام شده و مابه‌التفاوت به تفكيك نوع ستاره‌بندي بخش هاي بستري</w:t>
      </w:r>
    </w:p>
    <w:p w:rsidR="00A00F30" w:rsidRDefault="00A00F30" w:rsidP="00A00F30">
      <w:pPr>
        <w:spacing w:line="240" w:lineRule="auto"/>
        <w:rPr>
          <w:sz w:val="28"/>
          <w:szCs w:val="28"/>
          <w:rtl/>
        </w:rPr>
      </w:pPr>
      <w:r w:rsidRPr="00EB51D1">
        <w:rPr>
          <w:rFonts w:hint="cs"/>
          <w:sz w:val="24"/>
          <w:rtl/>
        </w:rPr>
        <w:t xml:space="preserve">بر اساس رتبه بندي هتلينگ بيمارستانها بر مبناي تعداد ستاره(روش عرف هتلينگ) 4 رتبه شامل  </w:t>
      </w:r>
      <w:r w:rsidRPr="00EB51D1">
        <w:rPr>
          <w:rFonts w:hint="cs"/>
          <w:sz w:val="24"/>
          <w:u w:val="single"/>
          <w:rtl/>
        </w:rPr>
        <w:t>2</w:t>
      </w:r>
      <w:r w:rsidRPr="00EB51D1">
        <w:rPr>
          <w:rFonts w:hint="cs"/>
          <w:sz w:val="24"/>
          <w:rtl/>
        </w:rPr>
        <w:t xml:space="preserve"> ستاره، </w:t>
      </w:r>
      <w:r w:rsidRPr="00EB51D1">
        <w:rPr>
          <w:rFonts w:hint="cs"/>
          <w:sz w:val="24"/>
          <w:u w:val="single"/>
          <w:rtl/>
        </w:rPr>
        <w:t>3</w:t>
      </w:r>
      <w:r w:rsidRPr="00EB51D1">
        <w:rPr>
          <w:rFonts w:hint="cs"/>
          <w:sz w:val="24"/>
          <w:rtl/>
        </w:rPr>
        <w:t xml:space="preserve"> ستاره، </w:t>
      </w:r>
      <w:r w:rsidRPr="00EB51D1">
        <w:rPr>
          <w:rFonts w:hint="cs"/>
          <w:sz w:val="24"/>
          <w:u w:val="single"/>
          <w:rtl/>
        </w:rPr>
        <w:t>4</w:t>
      </w:r>
      <w:r w:rsidRPr="00EB51D1">
        <w:rPr>
          <w:rFonts w:hint="cs"/>
          <w:sz w:val="24"/>
          <w:rtl/>
        </w:rPr>
        <w:t xml:space="preserve"> ستاره و </w:t>
      </w:r>
      <w:r w:rsidRPr="00EB51D1">
        <w:rPr>
          <w:rFonts w:hint="cs"/>
          <w:sz w:val="24"/>
          <w:u w:val="single"/>
          <w:rtl/>
        </w:rPr>
        <w:t>5</w:t>
      </w:r>
      <w:r w:rsidRPr="00EB51D1">
        <w:rPr>
          <w:rFonts w:hint="cs"/>
          <w:sz w:val="24"/>
          <w:rtl/>
        </w:rPr>
        <w:t xml:space="preserve"> ستاره مي باشد، قيمت تمام شده و مابه التفاوت پرداختي به شرح جداول زير قابل محاسبه است</w:t>
      </w:r>
      <w:r>
        <w:rPr>
          <w:rFonts w:hint="cs"/>
          <w:sz w:val="28"/>
          <w:szCs w:val="28"/>
          <w:rtl/>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1097"/>
        <w:gridCol w:w="1120"/>
        <w:gridCol w:w="961"/>
        <w:gridCol w:w="1029"/>
        <w:gridCol w:w="995"/>
        <w:gridCol w:w="1015"/>
        <w:gridCol w:w="1171"/>
        <w:gridCol w:w="961"/>
        <w:gridCol w:w="1159"/>
        <w:gridCol w:w="1162"/>
        <w:gridCol w:w="1647"/>
        <w:gridCol w:w="1199"/>
      </w:tblGrid>
      <w:tr w:rsidR="00A00F30" w:rsidRPr="002554EF" w:rsidTr="000F3760">
        <w:trPr>
          <w:trHeight w:val="325"/>
        </w:trPr>
        <w:tc>
          <w:tcPr>
            <w:tcW w:w="5000" w:type="pct"/>
            <w:gridSpan w:val="13"/>
            <w:shd w:val="clear" w:color="auto" w:fill="auto"/>
            <w:vAlign w:val="center"/>
            <w:hideMark/>
          </w:tcPr>
          <w:p w:rsidR="00A00F30" w:rsidRPr="006B313D" w:rsidRDefault="00A00F30" w:rsidP="000F3760">
            <w:pPr>
              <w:spacing w:line="240" w:lineRule="auto"/>
              <w:jc w:val="center"/>
              <w:rPr>
                <w:rFonts w:ascii="Arial" w:eastAsia="Times New Roman" w:hAnsi="Arial"/>
                <w:b/>
                <w:bCs/>
                <w:color w:val="000000"/>
                <w:sz w:val="18"/>
                <w:szCs w:val="18"/>
                <w:rtl/>
              </w:rPr>
            </w:pPr>
            <w:r w:rsidRPr="006B313D">
              <w:rPr>
                <w:rFonts w:hint="cs"/>
                <w:b/>
                <w:bCs/>
                <w:sz w:val="24"/>
                <w:rtl/>
              </w:rPr>
              <w:t xml:space="preserve">جدول تعرفه هاي مصوب 1393 و بخش هاي </w:t>
            </w:r>
            <w:r w:rsidRPr="006B313D">
              <w:rPr>
                <w:rFonts w:hint="cs"/>
                <w:b/>
                <w:bCs/>
                <w:sz w:val="24"/>
                <w:u w:val="single"/>
                <w:rtl/>
              </w:rPr>
              <w:t>2</w:t>
            </w:r>
            <w:r w:rsidRPr="006B313D">
              <w:rPr>
                <w:rFonts w:hint="cs"/>
                <w:b/>
                <w:bCs/>
                <w:sz w:val="24"/>
                <w:rtl/>
              </w:rPr>
              <w:t xml:space="preserve"> ستاره</w:t>
            </w:r>
          </w:p>
        </w:tc>
      </w:tr>
      <w:tr w:rsidR="00A00F30" w:rsidRPr="002554EF" w:rsidTr="000F3760">
        <w:trPr>
          <w:trHeight w:val="1127"/>
        </w:trPr>
        <w:tc>
          <w:tcPr>
            <w:tcW w:w="232" w:type="pct"/>
            <w:shd w:val="clear" w:color="auto" w:fill="auto"/>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نوع تخت</w:t>
            </w:r>
          </w:p>
        </w:tc>
        <w:tc>
          <w:tcPr>
            <w:tcW w:w="387"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 تختی</w:t>
            </w:r>
          </w:p>
        </w:tc>
        <w:tc>
          <w:tcPr>
            <w:tcW w:w="395"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دوتختی </w:t>
            </w:r>
          </w:p>
        </w:tc>
        <w:tc>
          <w:tcPr>
            <w:tcW w:w="339"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 تختی وبیشتر</w:t>
            </w:r>
          </w:p>
        </w:tc>
        <w:tc>
          <w:tcPr>
            <w:tcW w:w="36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هزينه همراه</w:t>
            </w:r>
          </w:p>
        </w:tc>
        <w:tc>
          <w:tcPr>
            <w:tcW w:w="35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سالم </w:t>
            </w:r>
          </w:p>
        </w:tc>
        <w:tc>
          <w:tcPr>
            <w:tcW w:w="35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بیمار سطح دوم </w:t>
            </w:r>
          </w:p>
        </w:tc>
        <w:tc>
          <w:tcPr>
            <w:tcW w:w="41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سوختگی</w:t>
            </w:r>
          </w:p>
        </w:tc>
        <w:tc>
          <w:tcPr>
            <w:tcW w:w="339"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روانی</w:t>
            </w:r>
          </w:p>
        </w:tc>
        <w:tc>
          <w:tcPr>
            <w:tcW w:w="409"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Pr>
              <w:t>Post CCU</w:t>
            </w:r>
          </w:p>
        </w:tc>
        <w:tc>
          <w:tcPr>
            <w:tcW w:w="41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tl/>
              </w:rPr>
              <w:t xml:space="preserve"> </w:t>
            </w:r>
            <w:r w:rsidRPr="002554EF">
              <w:rPr>
                <w:rFonts w:ascii="Arial" w:eastAsia="Times New Roman" w:hAnsi="Arial" w:cs="Arial"/>
                <w:color w:val="000000"/>
                <w:sz w:val="18"/>
                <w:szCs w:val="18"/>
              </w:rPr>
              <w:t>C.C.U</w:t>
            </w:r>
          </w:p>
        </w:tc>
        <w:tc>
          <w:tcPr>
            <w:tcW w:w="58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Pr>
              <w:t>I.C.U</w:t>
            </w:r>
            <w:r w:rsidRPr="002554EF">
              <w:rPr>
                <w:rFonts w:ascii="Arial" w:eastAsia="Times New Roman" w:hAnsi="Arial" w:hint="cs"/>
                <w:b/>
                <w:bCs/>
                <w:color w:val="000000"/>
                <w:sz w:val="18"/>
                <w:szCs w:val="18"/>
                <w:rtl/>
              </w:rPr>
              <w:t xml:space="preserve"> جنرال، </w:t>
            </w:r>
            <w:r w:rsidRPr="002554EF">
              <w:rPr>
                <w:rFonts w:ascii="Arial" w:eastAsia="Times New Roman" w:hAnsi="Arial" w:cs="Arial"/>
                <w:color w:val="000000"/>
                <w:sz w:val="18"/>
                <w:szCs w:val="18"/>
              </w:rPr>
              <w:t>Ped ICU</w:t>
            </w:r>
            <w:r w:rsidRPr="002554EF">
              <w:rPr>
                <w:rFonts w:ascii="Arial" w:eastAsia="Times New Roman" w:hAnsi="Arial" w:cs="Arial"/>
                <w:color w:val="000000"/>
                <w:sz w:val="18"/>
                <w:szCs w:val="18"/>
                <w:rtl/>
              </w:rPr>
              <w:t xml:space="preserve"> </w:t>
            </w:r>
            <w:r w:rsidRPr="002554EF">
              <w:rPr>
                <w:rFonts w:ascii="Arial" w:eastAsia="Times New Roman" w:hAnsi="Arial" w:hint="cs"/>
                <w:b/>
                <w:bCs/>
                <w:color w:val="000000"/>
                <w:sz w:val="18"/>
                <w:szCs w:val="18"/>
                <w:rtl/>
              </w:rPr>
              <w:t xml:space="preserve"> و</w:t>
            </w:r>
            <w:r w:rsidRPr="002554EF">
              <w:rPr>
                <w:rFonts w:ascii="Arial" w:eastAsia="Times New Roman" w:hAnsi="Arial" w:cs="Arial"/>
                <w:color w:val="000000"/>
                <w:sz w:val="18"/>
                <w:szCs w:val="18"/>
                <w:rtl/>
              </w:rPr>
              <w:t xml:space="preserve">  </w:t>
            </w:r>
            <w:r w:rsidRPr="002554EF">
              <w:rPr>
                <w:rFonts w:ascii="Arial" w:eastAsia="Times New Roman" w:hAnsi="Arial" w:cs="Arial"/>
                <w:color w:val="000000"/>
                <w:sz w:val="18"/>
                <w:szCs w:val="18"/>
              </w:rPr>
              <w:t>N.I.C.U</w:t>
            </w:r>
            <w:r w:rsidRPr="002554EF">
              <w:rPr>
                <w:rFonts w:ascii="Arial" w:eastAsia="Times New Roman" w:hAnsi="Arial" w:cs="Arial"/>
                <w:color w:val="000000"/>
                <w:sz w:val="18"/>
                <w:szCs w:val="18"/>
                <w:rtl/>
              </w:rPr>
              <w:t>،</w:t>
            </w:r>
            <w:r w:rsidRPr="002554EF">
              <w:rPr>
                <w:rFonts w:ascii="Arial" w:eastAsia="Times New Roman" w:hAnsi="Arial" w:cs="Arial"/>
                <w:color w:val="000000"/>
                <w:sz w:val="18"/>
                <w:szCs w:val="18"/>
              </w:rPr>
              <w:t>RICU</w:t>
            </w:r>
          </w:p>
        </w:tc>
        <w:tc>
          <w:tcPr>
            <w:tcW w:w="42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Pr>
              <w:t>BICU</w:t>
            </w:r>
          </w:p>
        </w:tc>
      </w:tr>
      <w:tr w:rsidR="00A00F30" w:rsidRPr="002554EF" w:rsidTr="000F3760">
        <w:trPr>
          <w:trHeight w:val="341"/>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w:t>
            </w:r>
          </w:p>
        </w:tc>
        <w:tc>
          <w:tcPr>
            <w:tcW w:w="38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1,800,000</w:t>
            </w:r>
          </w:p>
        </w:tc>
        <w:tc>
          <w:tcPr>
            <w:tcW w:w="395"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1,350,000</w:t>
            </w:r>
          </w:p>
        </w:tc>
        <w:tc>
          <w:tcPr>
            <w:tcW w:w="33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900,000</w:t>
            </w:r>
          </w:p>
        </w:tc>
        <w:tc>
          <w:tcPr>
            <w:tcW w:w="36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333,000</w:t>
            </w:r>
          </w:p>
        </w:tc>
        <w:tc>
          <w:tcPr>
            <w:tcW w:w="351"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540,000</w:t>
            </w:r>
          </w:p>
        </w:tc>
        <w:tc>
          <w:tcPr>
            <w:tcW w:w="358"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720,000</w:t>
            </w:r>
          </w:p>
        </w:tc>
        <w:tc>
          <w:tcPr>
            <w:tcW w:w="41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3,177,000</w:t>
            </w:r>
          </w:p>
        </w:tc>
        <w:tc>
          <w:tcPr>
            <w:tcW w:w="33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900,000</w:t>
            </w:r>
          </w:p>
        </w:tc>
        <w:tc>
          <w:tcPr>
            <w:tcW w:w="40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1,638,000</w:t>
            </w:r>
          </w:p>
        </w:tc>
        <w:tc>
          <w:tcPr>
            <w:tcW w:w="410"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2,088,000</w:t>
            </w:r>
          </w:p>
        </w:tc>
        <w:tc>
          <w:tcPr>
            <w:tcW w:w="581"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4,176,000</w:t>
            </w:r>
          </w:p>
        </w:tc>
        <w:tc>
          <w:tcPr>
            <w:tcW w:w="42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4,592,000</w:t>
            </w:r>
          </w:p>
        </w:tc>
      </w:tr>
      <w:tr w:rsidR="00A00F30" w:rsidRPr="002554EF" w:rsidTr="000F3760">
        <w:trPr>
          <w:trHeight w:val="341"/>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دو</w:t>
            </w:r>
          </w:p>
        </w:tc>
        <w:tc>
          <w:tcPr>
            <w:tcW w:w="38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1,440,000</w:t>
            </w:r>
          </w:p>
        </w:tc>
        <w:tc>
          <w:tcPr>
            <w:tcW w:w="395"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1,080,000</w:t>
            </w:r>
          </w:p>
        </w:tc>
        <w:tc>
          <w:tcPr>
            <w:tcW w:w="33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720,000</w:t>
            </w:r>
          </w:p>
        </w:tc>
        <w:tc>
          <w:tcPr>
            <w:tcW w:w="36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266,000</w:t>
            </w:r>
          </w:p>
        </w:tc>
        <w:tc>
          <w:tcPr>
            <w:tcW w:w="351"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432,000</w:t>
            </w:r>
          </w:p>
        </w:tc>
        <w:tc>
          <w:tcPr>
            <w:tcW w:w="358"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576,000</w:t>
            </w:r>
          </w:p>
        </w:tc>
        <w:tc>
          <w:tcPr>
            <w:tcW w:w="41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2,542,000</w:t>
            </w:r>
          </w:p>
        </w:tc>
        <w:tc>
          <w:tcPr>
            <w:tcW w:w="33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720,000</w:t>
            </w:r>
          </w:p>
        </w:tc>
        <w:tc>
          <w:tcPr>
            <w:tcW w:w="40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1,310,000</w:t>
            </w:r>
          </w:p>
        </w:tc>
        <w:tc>
          <w:tcPr>
            <w:tcW w:w="410"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1,670,000</w:t>
            </w:r>
          </w:p>
        </w:tc>
        <w:tc>
          <w:tcPr>
            <w:tcW w:w="581"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3,341,000</w:t>
            </w:r>
          </w:p>
        </w:tc>
        <w:tc>
          <w:tcPr>
            <w:tcW w:w="42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3,674,000</w:t>
            </w:r>
          </w:p>
        </w:tc>
      </w:tr>
      <w:tr w:rsidR="00A00F30" w:rsidRPr="002554EF" w:rsidTr="000F3760">
        <w:trPr>
          <w:trHeight w:val="341"/>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w:t>
            </w:r>
          </w:p>
        </w:tc>
        <w:tc>
          <w:tcPr>
            <w:tcW w:w="38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1,080,000</w:t>
            </w:r>
          </w:p>
        </w:tc>
        <w:tc>
          <w:tcPr>
            <w:tcW w:w="395"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810,000</w:t>
            </w:r>
          </w:p>
        </w:tc>
        <w:tc>
          <w:tcPr>
            <w:tcW w:w="33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540,000</w:t>
            </w:r>
          </w:p>
        </w:tc>
        <w:tc>
          <w:tcPr>
            <w:tcW w:w="36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200,000</w:t>
            </w:r>
          </w:p>
        </w:tc>
        <w:tc>
          <w:tcPr>
            <w:tcW w:w="351"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324,000</w:t>
            </w:r>
          </w:p>
        </w:tc>
        <w:tc>
          <w:tcPr>
            <w:tcW w:w="358"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432,000</w:t>
            </w:r>
          </w:p>
        </w:tc>
        <w:tc>
          <w:tcPr>
            <w:tcW w:w="41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1,906,000</w:t>
            </w:r>
          </w:p>
        </w:tc>
        <w:tc>
          <w:tcPr>
            <w:tcW w:w="33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540,000</w:t>
            </w:r>
          </w:p>
        </w:tc>
        <w:tc>
          <w:tcPr>
            <w:tcW w:w="40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983,000</w:t>
            </w:r>
          </w:p>
        </w:tc>
        <w:tc>
          <w:tcPr>
            <w:tcW w:w="410"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1,253,000</w:t>
            </w:r>
          </w:p>
        </w:tc>
        <w:tc>
          <w:tcPr>
            <w:tcW w:w="581"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2,506,000</w:t>
            </w:r>
          </w:p>
        </w:tc>
        <w:tc>
          <w:tcPr>
            <w:tcW w:w="42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2,755,000</w:t>
            </w:r>
          </w:p>
        </w:tc>
      </w:tr>
      <w:tr w:rsidR="00A00F30" w:rsidRPr="002554EF" w:rsidTr="000F3760">
        <w:trPr>
          <w:trHeight w:val="341"/>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چهار</w:t>
            </w:r>
          </w:p>
        </w:tc>
        <w:tc>
          <w:tcPr>
            <w:tcW w:w="38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720,000</w:t>
            </w:r>
          </w:p>
        </w:tc>
        <w:tc>
          <w:tcPr>
            <w:tcW w:w="395"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540,000</w:t>
            </w:r>
          </w:p>
        </w:tc>
        <w:tc>
          <w:tcPr>
            <w:tcW w:w="33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360,000</w:t>
            </w:r>
          </w:p>
        </w:tc>
        <w:tc>
          <w:tcPr>
            <w:tcW w:w="36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133,000</w:t>
            </w:r>
          </w:p>
        </w:tc>
        <w:tc>
          <w:tcPr>
            <w:tcW w:w="351"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216,000</w:t>
            </w:r>
          </w:p>
        </w:tc>
        <w:tc>
          <w:tcPr>
            <w:tcW w:w="358"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288,000</w:t>
            </w:r>
          </w:p>
        </w:tc>
        <w:tc>
          <w:tcPr>
            <w:tcW w:w="41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1,271,000</w:t>
            </w:r>
          </w:p>
        </w:tc>
        <w:tc>
          <w:tcPr>
            <w:tcW w:w="33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360,000</w:t>
            </w:r>
          </w:p>
        </w:tc>
        <w:tc>
          <w:tcPr>
            <w:tcW w:w="409"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655,000</w:t>
            </w:r>
          </w:p>
        </w:tc>
        <w:tc>
          <w:tcPr>
            <w:tcW w:w="410"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835,000</w:t>
            </w:r>
          </w:p>
        </w:tc>
        <w:tc>
          <w:tcPr>
            <w:tcW w:w="581"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1,670,000</w:t>
            </w:r>
          </w:p>
        </w:tc>
        <w:tc>
          <w:tcPr>
            <w:tcW w:w="423"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20"/>
                <w:szCs w:val="20"/>
              </w:rPr>
            </w:pPr>
            <w:r w:rsidRPr="002554EF">
              <w:rPr>
                <w:rFonts w:ascii="Arial" w:eastAsia="Times New Roman" w:hAnsi="Arial" w:hint="cs"/>
                <w:b/>
                <w:bCs/>
                <w:color w:val="000000"/>
                <w:sz w:val="20"/>
                <w:szCs w:val="20"/>
                <w:rtl/>
              </w:rPr>
              <w:t>1,837,000</w:t>
            </w:r>
          </w:p>
        </w:tc>
      </w:tr>
    </w:tbl>
    <w:p w:rsidR="00A00F30" w:rsidRDefault="00A00F30" w:rsidP="00A00F30">
      <w:pPr>
        <w:rPr>
          <w:sz w:val="28"/>
          <w:szCs w:val="28"/>
          <w:rtl/>
        </w:rPr>
      </w:pPr>
      <w:r w:rsidRPr="00EB51D1">
        <w:rPr>
          <w:rFonts w:hint="cs"/>
          <w:sz w:val="24"/>
          <w:rtl/>
        </w:rPr>
        <w:t xml:space="preserve">تبصره: با توجه به اينكه قيمت تمام شده بخش هاي </w:t>
      </w:r>
      <w:r w:rsidRPr="00EB51D1">
        <w:rPr>
          <w:rFonts w:hint="cs"/>
          <w:sz w:val="24"/>
          <w:u w:val="single"/>
          <w:rtl/>
        </w:rPr>
        <w:t xml:space="preserve">2 </w:t>
      </w:r>
      <w:r w:rsidRPr="00EB51D1">
        <w:rPr>
          <w:rFonts w:hint="cs"/>
          <w:sz w:val="24"/>
          <w:rtl/>
        </w:rPr>
        <w:t xml:space="preserve">ستاره برابر تعرفه هاي سال 1393 مي باشد مابه التفاوت پرداختي در اين بخشها </w:t>
      </w:r>
      <w:r w:rsidRPr="00EB51D1">
        <w:rPr>
          <w:rFonts w:hint="cs"/>
          <w:sz w:val="24"/>
          <w:u w:val="single"/>
          <w:rtl/>
        </w:rPr>
        <w:t xml:space="preserve">صفر </w:t>
      </w:r>
      <w:r w:rsidRPr="00EB51D1">
        <w:rPr>
          <w:rFonts w:hint="cs"/>
          <w:sz w:val="24"/>
          <w:rtl/>
        </w:rPr>
        <w:t>مي باشد.</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1097"/>
        <w:gridCol w:w="1120"/>
        <w:gridCol w:w="961"/>
        <w:gridCol w:w="1029"/>
        <w:gridCol w:w="995"/>
        <w:gridCol w:w="1015"/>
        <w:gridCol w:w="1171"/>
        <w:gridCol w:w="961"/>
        <w:gridCol w:w="1159"/>
        <w:gridCol w:w="1162"/>
        <w:gridCol w:w="1647"/>
        <w:gridCol w:w="1199"/>
      </w:tblGrid>
      <w:tr w:rsidR="00A00F30" w:rsidRPr="002554EF" w:rsidTr="000F3760">
        <w:trPr>
          <w:trHeight w:val="428"/>
        </w:trPr>
        <w:tc>
          <w:tcPr>
            <w:tcW w:w="5000" w:type="pct"/>
            <w:gridSpan w:val="13"/>
            <w:shd w:val="clear" w:color="auto" w:fill="auto"/>
            <w:vAlign w:val="center"/>
            <w:hideMark/>
          </w:tcPr>
          <w:p w:rsidR="00A00F30" w:rsidRPr="006B313D" w:rsidRDefault="00A00F30" w:rsidP="000F3760">
            <w:pPr>
              <w:jc w:val="center"/>
              <w:rPr>
                <w:b/>
                <w:bCs/>
                <w:sz w:val="24"/>
                <w:rtl/>
              </w:rPr>
            </w:pPr>
            <w:r w:rsidRPr="006B313D">
              <w:rPr>
                <w:rFonts w:hint="cs"/>
                <w:b/>
                <w:bCs/>
                <w:sz w:val="24"/>
                <w:rtl/>
              </w:rPr>
              <w:t xml:space="preserve">جدول قيمت تمام شده 1393 در بخش هاي </w:t>
            </w:r>
            <w:r w:rsidRPr="006B313D">
              <w:rPr>
                <w:rFonts w:hint="cs"/>
                <w:b/>
                <w:bCs/>
                <w:sz w:val="24"/>
                <w:u w:val="single"/>
                <w:rtl/>
              </w:rPr>
              <w:t>3</w:t>
            </w:r>
            <w:r w:rsidRPr="006B313D">
              <w:rPr>
                <w:rFonts w:hint="cs"/>
                <w:b/>
                <w:bCs/>
                <w:sz w:val="24"/>
                <w:rtl/>
              </w:rPr>
              <w:t xml:space="preserve"> ستاره</w:t>
            </w:r>
          </w:p>
        </w:tc>
      </w:tr>
      <w:tr w:rsidR="00A00F30" w:rsidRPr="002554EF" w:rsidTr="000F3760">
        <w:trPr>
          <w:trHeight w:val="1127"/>
        </w:trPr>
        <w:tc>
          <w:tcPr>
            <w:tcW w:w="232" w:type="pct"/>
            <w:shd w:val="clear" w:color="auto" w:fill="auto"/>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نوع تخت</w:t>
            </w:r>
          </w:p>
        </w:tc>
        <w:tc>
          <w:tcPr>
            <w:tcW w:w="387"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 تختی</w:t>
            </w:r>
          </w:p>
        </w:tc>
        <w:tc>
          <w:tcPr>
            <w:tcW w:w="395"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دوتختی </w:t>
            </w:r>
          </w:p>
        </w:tc>
        <w:tc>
          <w:tcPr>
            <w:tcW w:w="339"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 تختی وبیشتر</w:t>
            </w:r>
          </w:p>
        </w:tc>
        <w:tc>
          <w:tcPr>
            <w:tcW w:w="36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هزينه همراه</w:t>
            </w:r>
          </w:p>
        </w:tc>
        <w:tc>
          <w:tcPr>
            <w:tcW w:w="35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سالم </w:t>
            </w:r>
          </w:p>
        </w:tc>
        <w:tc>
          <w:tcPr>
            <w:tcW w:w="35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بیمار سطح دوم </w:t>
            </w:r>
          </w:p>
        </w:tc>
        <w:tc>
          <w:tcPr>
            <w:tcW w:w="41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سوختگی</w:t>
            </w:r>
          </w:p>
        </w:tc>
        <w:tc>
          <w:tcPr>
            <w:tcW w:w="339"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روانی</w:t>
            </w:r>
          </w:p>
        </w:tc>
        <w:tc>
          <w:tcPr>
            <w:tcW w:w="409"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Pr>
              <w:t>Post CCU</w:t>
            </w:r>
          </w:p>
        </w:tc>
        <w:tc>
          <w:tcPr>
            <w:tcW w:w="41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tl/>
              </w:rPr>
              <w:t xml:space="preserve"> </w:t>
            </w:r>
            <w:r w:rsidRPr="002554EF">
              <w:rPr>
                <w:rFonts w:ascii="Arial" w:eastAsia="Times New Roman" w:hAnsi="Arial" w:cs="Arial"/>
                <w:color w:val="000000"/>
                <w:sz w:val="18"/>
                <w:szCs w:val="18"/>
              </w:rPr>
              <w:t>C.C.U</w:t>
            </w:r>
          </w:p>
        </w:tc>
        <w:tc>
          <w:tcPr>
            <w:tcW w:w="58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Pr>
              <w:t>I.C.U</w:t>
            </w:r>
            <w:r w:rsidRPr="002554EF">
              <w:rPr>
                <w:rFonts w:ascii="Arial" w:eastAsia="Times New Roman" w:hAnsi="Arial" w:hint="cs"/>
                <w:b/>
                <w:bCs/>
                <w:color w:val="000000"/>
                <w:sz w:val="18"/>
                <w:szCs w:val="18"/>
                <w:rtl/>
              </w:rPr>
              <w:t xml:space="preserve"> جنرال، </w:t>
            </w:r>
            <w:r w:rsidRPr="002554EF">
              <w:rPr>
                <w:rFonts w:ascii="Arial" w:eastAsia="Times New Roman" w:hAnsi="Arial" w:cs="Arial"/>
                <w:color w:val="000000"/>
                <w:sz w:val="18"/>
                <w:szCs w:val="18"/>
              </w:rPr>
              <w:t>Ped ICU</w:t>
            </w:r>
            <w:r w:rsidRPr="002554EF">
              <w:rPr>
                <w:rFonts w:ascii="Arial" w:eastAsia="Times New Roman" w:hAnsi="Arial" w:cs="Arial"/>
                <w:color w:val="000000"/>
                <w:sz w:val="18"/>
                <w:szCs w:val="18"/>
                <w:rtl/>
              </w:rPr>
              <w:t xml:space="preserve"> </w:t>
            </w:r>
            <w:r w:rsidRPr="002554EF">
              <w:rPr>
                <w:rFonts w:ascii="Arial" w:eastAsia="Times New Roman" w:hAnsi="Arial" w:hint="cs"/>
                <w:b/>
                <w:bCs/>
                <w:color w:val="000000"/>
                <w:sz w:val="18"/>
                <w:szCs w:val="18"/>
                <w:rtl/>
              </w:rPr>
              <w:t xml:space="preserve"> و</w:t>
            </w:r>
            <w:r w:rsidRPr="002554EF">
              <w:rPr>
                <w:rFonts w:ascii="Arial" w:eastAsia="Times New Roman" w:hAnsi="Arial" w:cs="Arial"/>
                <w:color w:val="000000"/>
                <w:sz w:val="18"/>
                <w:szCs w:val="18"/>
                <w:rtl/>
              </w:rPr>
              <w:t xml:space="preserve">  </w:t>
            </w:r>
            <w:r w:rsidRPr="002554EF">
              <w:rPr>
                <w:rFonts w:ascii="Arial" w:eastAsia="Times New Roman" w:hAnsi="Arial" w:cs="Arial"/>
                <w:color w:val="000000"/>
                <w:sz w:val="18"/>
                <w:szCs w:val="18"/>
              </w:rPr>
              <w:t>N.I.C.U</w:t>
            </w:r>
            <w:r w:rsidRPr="002554EF">
              <w:rPr>
                <w:rFonts w:ascii="Arial" w:eastAsia="Times New Roman" w:hAnsi="Arial" w:cs="Arial"/>
                <w:color w:val="000000"/>
                <w:sz w:val="18"/>
                <w:szCs w:val="18"/>
                <w:rtl/>
              </w:rPr>
              <w:t>،</w:t>
            </w:r>
            <w:r w:rsidRPr="002554EF">
              <w:rPr>
                <w:rFonts w:ascii="Arial" w:eastAsia="Times New Roman" w:hAnsi="Arial" w:cs="Arial"/>
                <w:color w:val="000000"/>
                <w:sz w:val="18"/>
                <w:szCs w:val="18"/>
              </w:rPr>
              <w:t>RICU</w:t>
            </w:r>
          </w:p>
        </w:tc>
        <w:tc>
          <w:tcPr>
            <w:tcW w:w="42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Pr>
              <w:t>BICU</w:t>
            </w:r>
          </w:p>
        </w:tc>
      </w:tr>
      <w:tr w:rsidR="00A00F30" w:rsidRPr="002554EF" w:rsidTr="000F3760">
        <w:trPr>
          <w:trHeight w:val="341"/>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w:t>
            </w:r>
          </w:p>
        </w:tc>
        <w:tc>
          <w:tcPr>
            <w:tcW w:w="387"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2,100,000</w:t>
            </w:r>
          </w:p>
        </w:tc>
        <w:tc>
          <w:tcPr>
            <w:tcW w:w="395"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1,575,000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1,050,000</w:t>
            </w:r>
          </w:p>
        </w:tc>
        <w:tc>
          <w:tcPr>
            <w:tcW w:w="36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389,000</w:t>
            </w:r>
          </w:p>
        </w:tc>
        <w:tc>
          <w:tcPr>
            <w:tcW w:w="35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630,000</w:t>
            </w:r>
          </w:p>
        </w:tc>
        <w:tc>
          <w:tcPr>
            <w:tcW w:w="358"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840,000</w:t>
            </w:r>
          </w:p>
        </w:tc>
        <w:tc>
          <w:tcPr>
            <w:tcW w:w="41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3,707,000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1,050,000</w:t>
            </w:r>
          </w:p>
        </w:tc>
        <w:tc>
          <w:tcPr>
            <w:tcW w:w="40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1,911,000</w:t>
            </w:r>
          </w:p>
        </w:tc>
        <w:tc>
          <w:tcPr>
            <w:tcW w:w="410"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2,436,000</w:t>
            </w:r>
          </w:p>
        </w:tc>
        <w:tc>
          <w:tcPr>
            <w:tcW w:w="58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4,872,000</w:t>
            </w:r>
          </w:p>
        </w:tc>
        <w:tc>
          <w:tcPr>
            <w:tcW w:w="42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5,358,000</w:t>
            </w:r>
          </w:p>
        </w:tc>
      </w:tr>
      <w:tr w:rsidR="00A00F30" w:rsidRPr="002554EF" w:rsidTr="000F3760">
        <w:trPr>
          <w:trHeight w:val="341"/>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دو</w:t>
            </w:r>
          </w:p>
        </w:tc>
        <w:tc>
          <w:tcPr>
            <w:tcW w:w="387"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1,680,000</w:t>
            </w:r>
          </w:p>
        </w:tc>
        <w:tc>
          <w:tcPr>
            <w:tcW w:w="395"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1,260,000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840,000</w:t>
            </w:r>
          </w:p>
        </w:tc>
        <w:tc>
          <w:tcPr>
            <w:tcW w:w="36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311,000</w:t>
            </w:r>
          </w:p>
        </w:tc>
        <w:tc>
          <w:tcPr>
            <w:tcW w:w="35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504,000</w:t>
            </w:r>
          </w:p>
        </w:tc>
        <w:tc>
          <w:tcPr>
            <w:tcW w:w="358"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672,000</w:t>
            </w:r>
          </w:p>
        </w:tc>
        <w:tc>
          <w:tcPr>
            <w:tcW w:w="41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2,966,000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840,000</w:t>
            </w:r>
          </w:p>
        </w:tc>
        <w:tc>
          <w:tcPr>
            <w:tcW w:w="40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1,529,000</w:t>
            </w:r>
          </w:p>
        </w:tc>
        <w:tc>
          <w:tcPr>
            <w:tcW w:w="410"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1,949,000</w:t>
            </w:r>
          </w:p>
        </w:tc>
        <w:tc>
          <w:tcPr>
            <w:tcW w:w="58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3,898,000</w:t>
            </w:r>
          </w:p>
        </w:tc>
        <w:tc>
          <w:tcPr>
            <w:tcW w:w="42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4,286,000</w:t>
            </w:r>
          </w:p>
        </w:tc>
      </w:tr>
      <w:tr w:rsidR="00A00F30" w:rsidRPr="002554EF" w:rsidTr="000F3760">
        <w:trPr>
          <w:trHeight w:val="341"/>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w:t>
            </w:r>
          </w:p>
        </w:tc>
        <w:tc>
          <w:tcPr>
            <w:tcW w:w="387"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1,260,000</w:t>
            </w:r>
          </w:p>
        </w:tc>
        <w:tc>
          <w:tcPr>
            <w:tcW w:w="395"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945,000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630,000</w:t>
            </w:r>
          </w:p>
        </w:tc>
        <w:tc>
          <w:tcPr>
            <w:tcW w:w="36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233,000</w:t>
            </w:r>
          </w:p>
        </w:tc>
        <w:tc>
          <w:tcPr>
            <w:tcW w:w="35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378,000</w:t>
            </w:r>
          </w:p>
        </w:tc>
        <w:tc>
          <w:tcPr>
            <w:tcW w:w="358"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504,000</w:t>
            </w:r>
          </w:p>
        </w:tc>
        <w:tc>
          <w:tcPr>
            <w:tcW w:w="41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2,224,000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630,000</w:t>
            </w:r>
          </w:p>
        </w:tc>
        <w:tc>
          <w:tcPr>
            <w:tcW w:w="40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1,147,000</w:t>
            </w:r>
          </w:p>
        </w:tc>
        <w:tc>
          <w:tcPr>
            <w:tcW w:w="410"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1,462,000</w:t>
            </w:r>
          </w:p>
        </w:tc>
        <w:tc>
          <w:tcPr>
            <w:tcW w:w="58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2,923,000</w:t>
            </w:r>
          </w:p>
        </w:tc>
        <w:tc>
          <w:tcPr>
            <w:tcW w:w="42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3,215,000</w:t>
            </w:r>
          </w:p>
        </w:tc>
      </w:tr>
      <w:tr w:rsidR="00A00F30" w:rsidRPr="002554EF" w:rsidTr="000F3760">
        <w:trPr>
          <w:trHeight w:val="341"/>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چهار</w:t>
            </w:r>
          </w:p>
        </w:tc>
        <w:tc>
          <w:tcPr>
            <w:tcW w:w="387"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840,000</w:t>
            </w:r>
          </w:p>
        </w:tc>
        <w:tc>
          <w:tcPr>
            <w:tcW w:w="395"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630,000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420,000</w:t>
            </w:r>
          </w:p>
        </w:tc>
        <w:tc>
          <w:tcPr>
            <w:tcW w:w="36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156,000</w:t>
            </w:r>
          </w:p>
        </w:tc>
        <w:tc>
          <w:tcPr>
            <w:tcW w:w="35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252,000</w:t>
            </w:r>
          </w:p>
        </w:tc>
        <w:tc>
          <w:tcPr>
            <w:tcW w:w="358"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336,000</w:t>
            </w:r>
          </w:p>
        </w:tc>
        <w:tc>
          <w:tcPr>
            <w:tcW w:w="41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1,483,000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420,000</w:t>
            </w:r>
          </w:p>
        </w:tc>
        <w:tc>
          <w:tcPr>
            <w:tcW w:w="40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764,000</w:t>
            </w:r>
          </w:p>
        </w:tc>
        <w:tc>
          <w:tcPr>
            <w:tcW w:w="410"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974,000</w:t>
            </w:r>
          </w:p>
        </w:tc>
        <w:tc>
          <w:tcPr>
            <w:tcW w:w="58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1,949,000</w:t>
            </w:r>
          </w:p>
        </w:tc>
        <w:tc>
          <w:tcPr>
            <w:tcW w:w="42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2,143,000</w:t>
            </w:r>
          </w:p>
        </w:tc>
      </w:tr>
    </w:tbl>
    <w:p w:rsidR="00A00F30" w:rsidRDefault="00A00F30" w:rsidP="00A00F30">
      <w:pPr>
        <w:rPr>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1097"/>
        <w:gridCol w:w="1120"/>
        <w:gridCol w:w="961"/>
        <w:gridCol w:w="1029"/>
        <w:gridCol w:w="995"/>
        <w:gridCol w:w="1015"/>
        <w:gridCol w:w="1171"/>
        <w:gridCol w:w="961"/>
        <w:gridCol w:w="1159"/>
        <w:gridCol w:w="1162"/>
        <w:gridCol w:w="1647"/>
        <w:gridCol w:w="1199"/>
      </w:tblGrid>
      <w:tr w:rsidR="00A00F30" w:rsidRPr="002554EF" w:rsidTr="000F3760">
        <w:trPr>
          <w:trHeight w:val="20"/>
        </w:trPr>
        <w:tc>
          <w:tcPr>
            <w:tcW w:w="5000" w:type="pct"/>
            <w:gridSpan w:val="13"/>
            <w:shd w:val="clear" w:color="auto" w:fill="auto"/>
            <w:vAlign w:val="bottom"/>
            <w:hideMark/>
          </w:tcPr>
          <w:p w:rsidR="00A00F30" w:rsidRPr="006B313D" w:rsidRDefault="00A00F30" w:rsidP="000F3760">
            <w:pPr>
              <w:jc w:val="center"/>
              <w:rPr>
                <w:rFonts w:ascii="Arial" w:eastAsia="Times New Roman" w:hAnsi="Arial"/>
                <w:b/>
                <w:bCs/>
                <w:color w:val="000000"/>
                <w:sz w:val="18"/>
                <w:szCs w:val="18"/>
                <w:rtl/>
              </w:rPr>
            </w:pPr>
            <w:r w:rsidRPr="006B313D">
              <w:rPr>
                <w:rFonts w:hint="cs"/>
                <w:b/>
                <w:bCs/>
                <w:sz w:val="24"/>
                <w:rtl/>
              </w:rPr>
              <w:lastRenderedPageBreak/>
              <w:t xml:space="preserve">جدول مابه التفاوت قابل پرداخت در بخش هاي </w:t>
            </w:r>
            <w:r w:rsidRPr="006B313D">
              <w:rPr>
                <w:rFonts w:hint="cs"/>
                <w:b/>
                <w:bCs/>
                <w:sz w:val="24"/>
                <w:u w:val="single"/>
                <w:rtl/>
              </w:rPr>
              <w:t>3</w:t>
            </w:r>
            <w:r w:rsidRPr="006B313D">
              <w:rPr>
                <w:rFonts w:hint="cs"/>
                <w:b/>
                <w:bCs/>
                <w:sz w:val="24"/>
                <w:rtl/>
              </w:rPr>
              <w:t>ستاره</w:t>
            </w:r>
          </w:p>
        </w:tc>
      </w:tr>
      <w:tr w:rsidR="00A00F30" w:rsidRPr="002554EF" w:rsidTr="000F3760">
        <w:trPr>
          <w:trHeight w:val="20"/>
        </w:trPr>
        <w:tc>
          <w:tcPr>
            <w:tcW w:w="232" w:type="pct"/>
            <w:shd w:val="clear" w:color="auto" w:fill="auto"/>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نوع تخت</w:t>
            </w:r>
          </w:p>
        </w:tc>
        <w:tc>
          <w:tcPr>
            <w:tcW w:w="387"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 تختی</w:t>
            </w:r>
          </w:p>
        </w:tc>
        <w:tc>
          <w:tcPr>
            <w:tcW w:w="395"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دوتختی </w:t>
            </w:r>
          </w:p>
        </w:tc>
        <w:tc>
          <w:tcPr>
            <w:tcW w:w="339"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 تختی وبیشتر</w:t>
            </w:r>
          </w:p>
        </w:tc>
        <w:tc>
          <w:tcPr>
            <w:tcW w:w="36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هزينه همراه</w:t>
            </w:r>
          </w:p>
        </w:tc>
        <w:tc>
          <w:tcPr>
            <w:tcW w:w="35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سالم </w:t>
            </w:r>
          </w:p>
        </w:tc>
        <w:tc>
          <w:tcPr>
            <w:tcW w:w="35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بیمار سطح دوم </w:t>
            </w:r>
          </w:p>
        </w:tc>
        <w:tc>
          <w:tcPr>
            <w:tcW w:w="41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سوختگی</w:t>
            </w:r>
          </w:p>
        </w:tc>
        <w:tc>
          <w:tcPr>
            <w:tcW w:w="339"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روانی</w:t>
            </w:r>
          </w:p>
        </w:tc>
        <w:tc>
          <w:tcPr>
            <w:tcW w:w="409"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Pr>
              <w:t>Post CCU</w:t>
            </w:r>
          </w:p>
        </w:tc>
        <w:tc>
          <w:tcPr>
            <w:tcW w:w="41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tl/>
              </w:rPr>
              <w:t xml:space="preserve"> </w:t>
            </w:r>
            <w:r w:rsidRPr="002554EF">
              <w:rPr>
                <w:rFonts w:ascii="Arial" w:eastAsia="Times New Roman" w:hAnsi="Arial" w:cs="Arial"/>
                <w:color w:val="000000"/>
                <w:sz w:val="18"/>
                <w:szCs w:val="18"/>
              </w:rPr>
              <w:t>C.C.U</w:t>
            </w:r>
          </w:p>
        </w:tc>
        <w:tc>
          <w:tcPr>
            <w:tcW w:w="58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Pr>
              <w:t>I.C.U</w:t>
            </w:r>
            <w:r w:rsidRPr="002554EF">
              <w:rPr>
                <w:rFonts w:ascii="Arial" w:eastAsia="Times New Roman" w:hAnsi="Arial" w:hint="cs"/>
                <w:b/>
                <w:bCs/>
                <w:color w:val="000000"/>
                <w:sz w:val="18"/>
                <w:szCs w:val="18"/>
                <w:rtl/>
              </w:rPr>
              <w:t xml:space="preserve"> جنرال، </w:t>
            </w:r>
            <w:r w:rsidRPr="002554EF">
              <w:rPr>
                <w:rFonts w:ascii="Arial" w:eastAsia="Times New Roman" w:hAnsi="Arial" w:cs="Arial"/>
                <w:color w:val="000000"/>
                <w:sz w:val="18"/>
                <w:szCs w:val="18"/>
              </w:rPr>
              <w:t>Ped ICU</w:t>
            </w:r>
            <w:r w:rsidRPr="002554EF">
              <w:rPr>
                <w:rFonts w:ascii="Arial" w:eastAsia="Times New Roman" w:hAnsi="Arial" w:cs="Arial"/>
                <w:color w:val="000000"/>
                <w:sz w:val="18"/>
                <w:szCs w:val="18"/>
                <w:rtl/>
              </w:rPr>
              <w:t xml:space="preserve"> </w:t>
            </w:r>
            <w:r w:rsidRPr="002554EF">
              <w:rPr>
                <w:rFonts w:ascii="Arial" w:eastAsia="Times New Roman" w:hAnsi="Arial" w:hint="cs"/>
                <w:b/>
                <w:bCs/>
                <w:color w:val="000000"/>
                <w:sz w:val="18"/>
                <w:szCs w:val="18"/>
                <w:rtl/>
              </w:rPr>
              <w:t xml:space="preserve"> و</w:t>
            </w:r>
            <w:r w:rsidRPr="002554EF">
              <w:rPr>
                <w:rFonts w:ascii="Arial" w:eastAsia="Times New Roman" w:hAnsi="Arial" w:cs="Arial"/>
                <w:color w:val="000000"/>
                <w:sz w:val="18"/>
                <w:szCs w:val="18"/>
                <w:rtl/>
              </w:rPr>
              <w:t xml:space="preserve">  </w:t>
            </w:r>
            <w:r w:rsidRPr="002554EF">
              <w:rPr>
                <w:rFonts w:ascii="Arial" w:eastAsia="Times New Roman" w:hAnsi="Arial" w:cs="Arial"/>
                <w:color w:val="000000"/>
                <w:sz w:val="18"/>
                <w:szCs w:val="18"/>
              </w:rPr>
              <w:t>N.I.C.U</w:t>
            </w:r>
            <w:r w:rsidRPr="002554EF">
              <w:rPr>
                <w:rFonts w:ascii="Arial" w:eastAsia="Times New Roman" w:hAnsi="Arial" w:cs="Arial"/>
                <w:color w:val="000000"/>
                <w:sz w:val="18"/>
                <w:szCs w:val="18"/>
                <w:rtl/>
              </w:rPr>
              <w:t>،</w:t>
            </w:r>
            <w:r w:rsidRPr="002554EF">
              <w:rPr>
                <w:rFonts w:ascii="Arial" w:eastAsia="Times New Roman" w:hAnsi="Arial" w:cs="Arial"/>
                <w:color w:val="000000"/>
                <w:sz w:val="18"/>
                <w:szCs w:val="18"/>
              </w:rPr>
              <w:t>RICU</w:t>
            </w:r>
          </w:p>
        </w:tc>
        <w:tc>
          <w:tcPr>
            <w:tcW w:w="42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color w:val="000000"/>
                <w:sz w:val="18"/>
                <w:szCs w:val="18"/>
              </w:rPr>
              <w:t>BICU</w:t>
            </w:r>
          </w:p>
        </w:tc>
      </w:tr>
      <w:tr w:rsidR="00A00F30" w:rsidRPr="002554EF" w:rsidTr="000F3760">
        <w:trPr>
          <w:trHeight w:val="20"/>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w:t>
            </w:r>
          </w:p>
        </w:tc>
        <w:tc>
          <w:tcPr>
            <w:tcW w:w="387"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300,000</w:t>
            </w:r>
          </w:p>
        </w:tc>
        <w:tc>
          <w:tcPr>
            <w:tcW w:w="395"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225,000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150,000</w:t>
            </w:r>
          </w:p>
        </w:tc>
        <w:tc>
          <w:tcPr>
            <w:tcW w:w="36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56,000</w:t>
            </w:r>
          </w:p>
        </w:tc>
        <w:tc>
          <w:tcPr>
            <w:tcW w:w="35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90,000</w:t>
            </w:r>
          </w:p>
        </w:tc>
        <w:tc>
          <w:tcPr>
            <w:tcW w:w="358"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120,000</w:t>
            </w:r>
          </w:p>
        </w:tc>
        <w:tc>
          <w:tcPr>
            <w:tcW w:w="41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530,000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150,000</w:t>
            </w:r>
          </w:p>
        </w:tc>
        <w:tc>
          <w:tcPr>
            <w:tcW w:w="40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273,000</w:t>
            </w:r>
          </w:p>
        </w:tc>
        <w:tc>
          <w:tcPr>
            <w:tcW w:w="410"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348,000</w:t>
            </w:r>
          </w:p>
        </w:tc>
        <w:tc>
          <w:tcPr>
            <w:tcW w:w="58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696,000</w:t>
            </w:r>
          </w:p>
        </w:tc>
        <w:tc>
          <w:tcPr>
            <w:tcW w:w="42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766,000</w:t>
            </w:r>
          </w:p>
        </w:tc>
      </w:tr>
      <w:tr w:rsidR="00A00F30" w:rsidRPr="002554EF" w:rsidTr="000F3760">
        <w:trPr>
          <w:trHeight w:val="20"/>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دو</w:t>
            </w:r>
          </w:p>
        </w:tc>
        <w:tc>
          <w:tcPr>
            <w:tcW w:w="387"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240,000</w:t>
            </w:r>
          </w:p>
        </w:tc>
        <w:tc>
          <w:tcPr>
            <w:tcW w:w="395"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180,000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120,000</w:t>
            </w:r>
          </w:p>
        </w:tc>
        <w:tc>
          <w:tcPr>
            <w:tcW w:w="36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45,000</w:t>
            </w:r>
          </w:p>
        </w:tc>
        <w:tc>
          <w:tcPr>
            <w:tcW w:w="35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72,000</w:t>
            </w:r>
          </w:p>
        </w:tc>
        <w:tc>
          <w:tcPr>
            <w:tcW w:w="358"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96,000</w:t>
            </w:r>
          </w:p>
        </w:tc>
        <w:tc>
          <w:tcPr>
            <w:tcW w:w="41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424,000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120,000</w:t>
            </w:r>
          </w:p>
        </w:tc>
        <w:tc>
          <w:tcPr>
            <w:tcW w:w="40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219,000</w:t>
            </w:r>
          </w:p>
        </w:tc>
        <w:tc>
          <w:tcPr>
            <w:tcW w:w="410"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279,000</w:t>
            </w:r>
          </w:p>
        </w:tc>
        <w:tc>
          <w:tcPr>
            <w:tcW w:w="58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557,000</w:t>
            </w:r>
          </w:p>
        </w:tc>
        <w:tc>
          <w:tcPr>
            <w:tcW w:w="42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612,000</w:t>
            </w:r>
          </w:p>
        </w:tc>
      </w:tr>
      <w:tr w:rsidR="00A00F30" w:rsidRPr="002554EF" w:rsidTr="000F3760">
        <w:trPr>
          <w:trHeight w:val="20"/>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w:t>
            </w:r>
          </w:p>
        </w:tc>
        <w:tc>
          <w:tcPr>
            <w:tcW w:w="387"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180,000</w:t>
            </w:r>
          </w:p>
        </w:tc>
        <w:tc>
          <w:tcPr>
            <w:tcW w:w="395"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135,000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90,000</w:t>
            </w:r>
          </w:p>
        </w:tc>
        <w:tc>
          <w:tcPr>
            <w:tcW w:w="36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33,000</w:t>
            </w:r>
          </w:p>
        </w:tc>
        <w:tc>
          <w:tcPr>
            <w:tcW w:w="35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54,000</w:t>
            </w:r>
          </w:p>
        </w:tc>
        <w:tc>
          <w:tcPr>
            <w:tcW w:w="358"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72,000</w:t>
            </w:r>
          </w:p>
        </w:tc>
        <w:tc>
          <w:tcPr>
            <w:tcW w:w="41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318,000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90,000</w:t>
            </w:r>
          </w:p>
        </w:tc>
        <w:tc>
          <w:tcPr>
            <w:tcW w:w="40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164,000</w:t>
            </w:r>
          </w:p>
        </w:tc>
        <w:tc>
          <w:tcPr>
            <w:tcW w:w="410"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209,000</w:t>
            </w:r>
          </w:p>
        </w:tc>
        <w:tc>
          <w:tcPr>
            <w:tcW w:w="58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417,000</w:t>
            </w:r>
          </w:p>
        </w:tc>
        <w:tc>
          <w:tcPr>
            <w:tcW w:w="42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460,000</w:t>
            </w:r>
          </w:p>
        </w:tc>
      </w:tr>
      <w:tr w:rsidR="00A00F30" w:rsidRPr="002554EF" w:rsidTr="000F3760">
        <w:trPr>
          <w:trHeight w:val="20"/>
        </w:trPr>
        <w:tc>
          <w:tcPr>
            <w:tcW w:w="232"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چهار</w:t>
            </w:r>
          </w:p>
        </w:tc>
        <w:tc>
          <w:tcPr>
            <w:tcW w:w="387"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120,000</w:t>
            </w:r>
          </w:p>
        </w:tc>
        <w:tc>
          <w:tcPr>
            <w:tcW w:w="395"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90,000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60,000</w:t>
            </w:r>
          </w:p>
        </w:tc>
        <w:tc>
          <w:tcPr>
            <w:tcW w:w="36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23,000</w:t>
            </w:r>
          </w:p>
        </w:tc>
        <w:tc>
          <w:tcPr>
            <w:tcW w:w="35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36,000</w:t>
            </w:r>
          </w:p>
        </w:tc>
        <w:tc>
          <w:tcPr>
            <w:tcW w:w="358"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48,000</w:t>
            </w:r>
          </w:p>
        </w:tc>
        <w:tc>
          <w:tcPr>
            <w:tcW w:w="41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212,000</w:t>
            </w:r>
          </w:p>
        </w:tc>
        <w:tc>
          <w:tcPr>
            <w:tcW w:w="33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60,000</w:t>
            </w:r>
          </w:p>
        </w:tc>
        <w:tc>
          <w:tcPr>
            <w:tcW w:w="409"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109,000</w:t>
            </w:r>
          </w:p>
        </w:tc>
        <w:tc>
          <w:tcPr>
            <w:tcW w:w="410"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139,000</w:t>
            </w:r>
          </w:p>
        </w:tc>
        <w:tc>
          <w:tcPr>
            <w:tcW w:w="581"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279,000</w:t>
            </w:r>
          </w:p>
        </w:tc>
        <w:tc>
          <w:tcPr>
            <w:tcW w:w="423" w:type="pct"/>
            <w:shd w:val="clear" w:color="auto" w:fill="auto"/>
            <w:vAlign w:val="bottom"/>
            <w:hideMark/>
          </w:tcPr>
          <w:p w:rsidR="00A00F30" w:rsidRPr="00B04CFD" w:rsidRDefault="00A00F30" w:rsidP="000F3760">
            <w:pPr>
              <w:spacing w:after="0" w:line="240" w:lineRule="auto"/>
              <w:jc w:val="center"/>
              <w:rPr>
                <w:rFonts w:ascii="Arial" w:eastAsia="Times New Roman" w:hAnsi="Arial"/>
                <w:b/>
                <w:bCs/>
                <w:color w:val="000000"/>
                <w:sz w:val="20"/>
                <w:szCs w:val="20"/>
              </w:rPr>
            </w:pPr>
            <w:r w:rsidRPr="00B04CFD">
              <w:rPr>
                <w:rFonts w:ascii="Arial" w:eastAsia="Times New Roman" w:hAnsi="Arial" w:hint="cs"/>
                <w:b/>
                <w:bCs/>
                <w:color w:val="000000"/>
                <w:sz w:val="20"/>
                <w:szCs w:val="20"/>
                <w:rtl/>
              </w:rPr>
              <w:t>306,000</w:t>
            </w:r>
          </w:p>
        </w:tc>
      </w:tr>
    </w:tbl>
    <w:p w:rsidR="00A00F30" w:rsidRDefault="00A00F30" w:rsidP="00A00F30">
      <w:pPr>
        <w:jc w:val="center"/>
        <w:rPr>
          <w:sz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1134"/>
        <w:gridCol w:w="1106"/>
        <w:gridCol w:w="1097"/>
        <w:gridCol w:w="967"/>
        <w:gridCol w:w="958"/>
        <w:gridCol w:w="981"/>
        <w:gridCol w:w="1157"/>
        <w:gridCol w:w="1117"/>
        <w:gridCol w:w="1117"/>
        <w:gridCol w:w="1140"/>
        <w:gridCol w:w="1502"/>
        <w:gridCol w:w="1199"/>
      </w:tblGrid>
      <w:tr w:rsidR="00A00F30" w:rsidRPr="007155DE" w:rsidTr="000F3760">
        <w:trPr>
          <w:trHeight w:val="455"/>
        </w:trPr>
        <w:tc>
          <w:tcPr>
            <w:tcW w:w="5000" w:type="pct"/>
            <w:gridSpan w:val="13"/>
            <w:shd w:val="clear" w:color="auto" w:fill="auto"/>
            <w:vAlign w:val="center"/>
            <w:hideMark/>
          </w:tcPr>
          <w:p w:rsidR="00A00F30" w:rsidRPr="006B313D" w:rsidRDefault="00A00F30" w:rsidP="000F3760">
            <w:pPr>
              <w:jc w:val="center"/>
              <w:rPr>
                <w:rFonts w:ascii="Arial" w:eastAsia="Times New Roman" w:hAnsi="Arial"/>
                <w:b/>
                <w:bCs/>
                <w:color w:val="000000"/>
                <w:sz w:val="18"/>
                <w:szCs w:val="18"/>
                <w:rtl/>
              </w:rPr>
            </w:pPr>
            <w:r w:rsidRPr="006B313D">
              <w:rPr>
                <w:rFonts w:hint="cs"/>
                <w:b/>
                <w:bCs/>
                <w:sz w:val="24"/>
                <w:rtl/>
              </w:rPr>
              <w:t xml:space="preserve">جدول قيمت تمام شده 1393 در بخش هاي </w:t>
            </w:r>
            <w:r w:rsidRPr="006B313D">
              <w:rPr>
                <w:rFonts w:hint="cs"/>
                <w:b/>
                <w:bCs/>
                <w:sz w:val="24"/>
                <w:u w:val="single"/>
                <w:rtl/>
              </w:rPr>
              <w:t>4</w:t>
            </w:r>
            <w:r w:rsidRPr="006B313D">
              <w:rPr>
                <w:rFonts w:hint="cs"/>
                <w:b/>
                <w:bCs/>
                <w:sz w:val="24"/>
                <w:rtl/>
              </w:rPr>
              <w:t xml:space="preserve"> ستاره</w:t>
            </w:r>
          </w:p>
        </w:tc>
      </w:tr>
      <w:tr w:rsidR="00A00F30" w:rsidRPr="007155DE" w:rsidTr="000F3760">
        <w:trPr>
          <w:trHeight w:val="1067"/>
        </w:trPr>
        <w:tc>
          <w:tcPr>
            <w:tcW w:w="247" w:type="pct"/>
            <w:shd w:val="clear" w:color="auto" w:fill="auto"/>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نوع تخت</w:t>
            </w:r>
          </w:p>
        </w:tc>
        <w:tc>
          <w:tcPr>
            <w:tcW w:w="40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 تختی</w:t>
            </w:r>
          </w:p>
        </w:tc>
        <w:tc>
          <w:tcPr>
            <w:tcW w:w="39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دوتختی </w:t>
            </w:r>
          </w:p>
        </w:tc>
        <w:tc>
          <w:tcPr>
            <w:tcW w:w="387"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 تختی وبیشتر</w:t>
            </w:r>
          </w:p>
        </w:tc>
        <w:tc>
          <w:tcPr>
            <w:tcW w:w="34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هزينه همراه</w:t>
            </w:r>
          </w:p>
        </w:tc>
        <w:tc>
          <w:tcPr>
            <w:tcW w:w="33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سالم </w:t>
            </w:r>
          </w:p>
        </w:tc>
        <w:tc>
          <w:tcPr>
            <w:tcW w:w="346"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بیمار سطح دوم </w:t>
            </w:r>
          </w:p>
        </w:tc>
        <w:tc>
          <w:tcPr>
            <w:tcW w:w="40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سوختگی</w:t>
            </w:r>
          </w:p>
        </w:tc>
        <w:tc>
          <w:tcPr>
            <w:tcW w:w="394"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روانی</w:t>
            </w:r>
          </w:p>
        </w:tc>
        <w:tc>
          <w:tcPr>
            <w:tcW w:w="394"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Post CCU</w:t>
            </w:r>
          </w:p>
        </w:tc>
        <w:tc>
          <w:tcPr>
            <w:tcW w:w="402"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tl/>
              </w:rPr>
              <w:t xml:space="preserve"> </w:t>
            </w:r>
            <w:r w:rsidRPr="002554EF">
              <w:rPr>
                <w:rFonts w:ascii="Arial" w:eastAsia="Times New Roman" w:hAnsi="Arial" w:cs="Arial"/>
                <w:b/>
                <w:bCs/>
                <w:color w:val="000000"/>
                <w:sz w:val="18"/>
                <w:szCs w:val="18"/>
              </w:rPr>
              <w:t>C.C.U</w:t>
            </w:r>
          </w:p>
        </w:tc>
        <w:tc>
          <w:tcPr>
            <w:tcW w:w="53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I.C.U</w:t>
            </w:r>
            <w:r w:rsidRPr="002554EF">
              <w:rPr>
                <w:rFonts w:ascii="Arial" w:eastAsia="Times New Roman" w:hAnsi="Arial" w:hint="cs"/>
                <w:b/>
                <w:bCs/>
                <w:color w:val="000000"/>
                <w:sz w:val="18"/>
                <w:szCs w:val="18"/>
                <w:rtl/>
              </w:rPr>
              <w:t xml:space="preserve"> جنرال، </w:t>
            </w:r>
            <w:r w:rsidRPr="002554EF">
              <w:rPr>
                <w:rFonts w:ascii="Arial" w:eastAsia="Times New Roman" w:hAnsi="Arial" w:cs="Arial"/>
                <w:b/>
                <w:bCs/>
                <w:color w:val="000000"/>
                <w:sz w:val="18"/>
                <w:szCs w:val="18"/>
              </w:rPr>
              <w:t>Ped ICU</w:t>
            </w:r>
            <w:r w:rsidRPr="002554EF">
              <w:rPr>
                <w:rFonts w:ascii="Arial" w:eastAsia="Times New Roman" w:hAnsi="Arial" w:cs="Arial"/>
                <w:b/>
                <w:bCs/>
                <w:color w:val="000000"/>
                <w:sz w:val="18"/>
                <w:szCs w:val="18"/>
                <w:rtl/>
              </w:rPr>
              <w:t xml:space="preserve"> </w:t>
            </w:r>
            <w:r w:rsidRPr="002554EF">
              <w:rPr>
                <w:rFonts w:ascii="Arial" w:eastAsia="Times New Roman" w:hAnsi="Arial" w:hint="cs"/>
                <w:b/>
                <w:bCs/>
                <w:color w:val="000000"/>
                <w:sz w:val="18"/>
                <w:szCs w:val="18"/>
                <w:rtl/>
              </w:rPr>
              <w:t xml:space="preserve"> و</w:t>
            </w:r>
            <w:r w:rsidRPr="002554EF">
              <w:rPr>
                <w:rFonts w:ascii="Arial" w:eastAsia="Times New Roman" w:hAnsi="Arial" w:cs="Arial"/>
                <w:b/>
                <w:bCs/>
                <w:color w:val="000000"/>
                <w:sz w:val="18"/>
                <w:szCs w:val="18"/>
                <w:rtl/>
              </w:rPr>
              <w:t xml:space="preserve">  </w:t>
            </w:r>
            <w:r w:rsidRPr="002554EF">
              <w:rPr>
                <w:rFonts w:ascii="Arial" w:eastAsia="Times New Roman" w:hAnsi="Arial" w:cs="Arial"/>
                <w:b/>
                <w:bCs/>
                <w:color w:val="000000"/>
                <w:sz w:val="18"/>
                <w:szCs w:val="18"/>
              </w:rPr>
              <w:t>N.I.C.U</w:t>
            </w:r>
            <w:r w:rsidRPr="002554EF">
              <w:rPr>
                <w:rFonts w:ascii="Arial" w:eastAsia="Times New Roman" w:hAnsi="Arial" w:cs="Arial"/>
                <w:b/>
                <w:bCs/>
                <w:color w:val="000000"/>
                <w:sz w:val="18"/>
                <w:szCs w:val="18"/>
                <w:rtl/>
              </w:rPr>
              <w:t>،</w:t>
            </w:r>
            <w:r w:rsidRPr="002554EF">
              <w:rPr>
                <w:rFonts w:ascii="Arial" w:eastAsia="Times New Roman" w:hAnsi="Arial" w:cs="Arial"/>
                <w:b/>
                <w:bCs/>
                <w:color w:val="000000"/>
                <w:sz w:val="18"/>
                <w:szCs w:val="18"/>
              </w:rPr>
              <w:t>RICU</w:t>
            </w:r>
          </w:p>
        </w:tc>
        <w:tc>
          <w:tcPr>
            <w:tcW w:w="42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BICU</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w:t>
            </w:r>
          </w:p>
        </w:tc>
        <w:tc>
          <w:tcPr>
            <w:tcW w:w="40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2,365,000</w:t>
            </w:r>
          </w:p>
        </w:tc>
        <w:tc>
          <w:tcPr>
            <w:tcW w:w="39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1,774,000</w:t>
            </w:r>
          </w:p>
        </w:tc>
        <w:tc>
          <w:tcPr>
            <w:tcW w:w="387"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1,182,500</w:t>
            </w:r>
          </w:p>
        </w:tc>
        <w:tc>
          <w:tcPr>
            <w:tcW w:w="341"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438,000</w:t>
            </w:r>
          </w:p>
        </w:tc>
        <w:tc>
          <w:tcPr>
            <w:tcW w:w="33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710,000</w:t>
            </w:r>
          </w:p>
        </w:tc>
        <w:tc>
          <w:tcPr>
            <w:tcW w:w="346"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946,000</w:t>
            </w:r>
          </w:p>
        </w:tc>
        <w:tc>
          <w:tcPr>
            <w:tcW w:w="40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4,174,000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1,183,000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2,152,000</w:t>
            </w:r>
          </w:p>
        </w:tc>
        <w:tc>
          <w:tcPr>
            <w:tcW w:w="402"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2,743,000</w:t>
            </w:r>
          </w:p>
        </w:tc>
        <w:tc>
          <w:tcPr>
            <w:tcW w:w="53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5,487,000</w:t>
            </w:r>
          </w:p>
        </w:tc>
        <w:tc>
          <w:tcPr>
            <w:tcW w:w="423"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6,034,000</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دو</w:t>
            </w:r>
          </w:p>
        </w:tc>
        <w:tc>
          <w:tcPr>
            <w:tcW w:w="40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1,892,000</w:t>
            </w:r>
          </w:p>
        </w:tc>
        <w:tc>
          <w:tcPr>
            <w:tcW w:w="39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1,419,000</w:t>
            </w:r>
          </w:p>
        </w:tc>
        <w:tc>
          <w:tcPr>
            <w:tcW w:w="387"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946,000</w:t>
            </w:r>
          </w:p>
        </w:tc>
        <w:tc>
          <w:tcPr>
            <w:tcW w:w="341"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350,000</w:t>
            </w:r>
          </w:p>
        </w:tc>
        <w:tc>
          <w:tcPr>
            <w:tcW w:w="33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568,000</w:t>
            </w:r>
          </w:p>
        </w:tc>
        <w:tc>
          <w:tcPr>
            <w:tcW w:w="346"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757,000</w:t>
            </w:r>
          </w:p>
        </w:tc>
        <w:tc>
          <w:tcPr>
            <w:tcW w:w="40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3,339,000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946,000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1,722,000</w:t>
            </w:r>
          </w:p>
        </w:tc>
        <w:tc>
          <w:tcPr>
            <w:tcW w:w="402"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2,194,000</w:t>
            </w:r>
          </w:p>
        </w:tc>
        <w:tc>
          <w:tcPr>
            <w:tcW w:w="53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4,390,000</w:t>
            </w:r>
          </w:p>
        </w:tc>
        <w:tc>
          <w:tcPr>
            <w:tcW w:w="423"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4,827,000</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w:t>
            </w:r>
          </w:p>
        </w:tc>
        <w:tc>
          <w:tcPr>
            <w:tcW w:w="40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1,419,000</w:t>
            </w:r>
          </w:p>
        </w:tc>
        <w:tc>
          <w:tcPr>
            <w:tcW w:w="39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1,064,000</w:t>
            </w:r>
          </w:p>
        </w:tc>
        <w:tc>
          <w:tcPr>
            <w:tcW w:w="387"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710,000</w:t>
            </w:r>
          </w:p>
        </w:tc>
        <w:tc>
          <w:tcPr>
            <w:tcW w:w="341"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263,000</w:t>
            </w:r>
          </w:p>
        </w:tc>
        <w:tc>
          <w:tcPr>
            <w:tcW w:w="33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426,000</w:t>
            </w:r>
          </w:p>
        </w:tc>
        <w:tc>
          <w:tcPr>
            <w:tcW w:w="346"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568,000</w:t>
            </w:r>
          </w:p>
        </w:tc>
        <w:tc>
          <w:tcPr>
            <w:tcW w:w="40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2,504,000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710,000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1,291,000</w:t>
            </w:r>
          </w:p>
        </w:tc>
        <w:tc>
          <w:tcPr>
            <w:tcW w:w="402"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1,646,000</w:t>
            </w:r>
          </w:p>
        </w:tc>
        <w:tc>
          <w:tcPr>
            <w:tcW w:w="53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3,292,000</w:t>
            </w:r>
          </w:p>
        </w:tc>
        <w:tc>
          <w:tcPr>
            <w:tcW w:w="423"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3,620,000</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چهار</w:t>
            </w:r>
          </w:p>
        </w:tc>
        <w:tc>
          <w:tcPr>
            <w:tcW w:w="40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946,000</w:t>
            </w:r>
          </w:p>
        </w:tc>
        <w:tc>
          <w:tcPr>
            <w:tcW w:w="39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710,000</w:t>
            </w:r>
          </w:p>
        </w:tc>
        <w:tc>
          <w:tcPr>
            <w:tcW w:w="387"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473,000</w:t>
            </w:r>
          </w:p>
        </w:tc>
        <w:tc>
          <w:tcPr>
            <w:tcW w:w="341"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175,000</w:t>
            </w:r>
          </w:p>
        </w:tc>
        <w:tc>
          <w:tcPr>
            <w:tcW w:w="33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284,000</w:t>
            </w:r>
          </w:p>
        </w:tc>
        <w:tc>
          <w:tcPr>
            <w:tcW w:w="346"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378,000</w:t>
            </w:r>
          </w:p>
        </w:tc>
        <w:tc>
          <w:tcPr>
            <w:tcW w:w="40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1,670,000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473,000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861,000</w:t>
            </w:r>
          </w:p>
        </w:tc>
        <w:tc>
          <w:tcPr>
            <w:tcW w:w="402"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1,097,000</w:t>
            </w:r>
          </w:p>
        </w:tc>
        <w:tc>
          <w:tcPr>
            <w:tcW w:w="53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2,195,000</w:t>
            </w:r>
          </w:p>
        </w:tc>
        <w:tc>
          <w:tcPr>
            <w:tcW w:w="423"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18"/>
                <w:szCs w:val="18"/>
              </w:rPr>
            </w:pPr>
            <w:r w:rsidRPr="007155DE">
              <w:rPr>
                <w:rFonts w:ascii="Arial" w:eastAsia="Times New Roman" w:hAnsi="Arial" w:hint="cs"/>
                <w:b/>
                <w:bCs/>
                <w:color w:val="000000"/>
                <w:sz w:val="18"/>
                <w:szCs w:val="18"/>
                <w:rtl/>
              </w:rPr>
              <w:t>2,414,000</w:t>
            </w:r>
          </w:p>
        </w:tc>
      </w:tr>
    </w:tbl>
    <w:p w:rsidR="00A00F30" w:rsidRDefault="00A00F30" w:rsidP="00A00F30">
      <w:pPr>
        <w:jc w:val="center"/>
        <w:rPr>
          <w:sz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1134"/>
        <w:gridCol w:w="1106"/>
        <w:gridCol w:w="1097"/>
        <w:gridCol w:w="967"/>
        <w:gridCol w:w="958"/>
        <w:gridCol w:w="981"/>
        <w:gridCol w:w="1157"/>
        <w:gridCol w:w="1117"/>
        <w:gridCol w:w="1117"/>
        <w:gridCol w:w="1140"/>
        <w:gridCol w:w="1502"/>
        <w:gridCol w:w="1199"/>
      </w:tblGrid>
      <w:tr w:rsidR="00A00F30" w:rsidRPr="007155DE" w:rsidTr="000F3760">
        <w:trPr>
          <w:trHeight w:val="20"/>
        </w:trPr>
        <w:tc>
          <w:tcPr>
            <w:tcW w:w="5000" w:type="pct"/>
            <w:gridSpan w:val="13"/>
            <w:shd w:val="clear" w:color="auto" w:fill="auto"/>
            <w:vAlign w:val="center"/>
            <w:hideMark/>
          </w:tcPr>
          <w:p w:rsidR="00A00F30" w:rsidRPr="006B313D" w:rsidRDefault="00A00F30" w:rsidP="000F3760">
            <w:pPr>
              <w:spacing w:after="0"/>
              <w:jc w:val="center"/>
              <w:rPr>
                <w:rFonts w:ascii="Arial" w:eastAsia="Times New Roman" w:hAnsi="Arial"/>
                <w:b/>
                <w:bCs/>
                <w:color w:val="000000"/>
                <w:sz w:val="18"/>
                <w:szCs w:val="18"/>
                <w:rtl/>
              </w:rPr>
            </w:pPr>
            <w:r w:rsidRPr="006B313D">
              <w:rPr>
                <w:rFonts w:hint="cs"/>
                <w:b/>
                <w:bCs/>
                <w:sz w:val="24"/>
                <w:rtl/>
              </w:rPr>
              <w:t xml:space="preserve">جدول مابه التفاوت قابل پرداخت در بخش هاي </w:t>
            </w:r>
            <w:r w:rsidRPr="006B313D">
              <w:rPr>
                <w:rFonts w:hint="cs"/>
                <w:b/>
                <w:bCs/>
                <w:sz w:val="24"/>
                <w:u w:val="single"/>
                <w:rtl/>
              </w:rPr>
              <w:t>4</w:t>
            </w:r>
            <w:r w:rsidRPr="006B313D">
              <w:rPr>
                <w:rFonts w:hint="cs"/>
                <w:b/>
                <w:bCs/>
                <w:sz w:val="24"/>
                <w:rtl/>
              </w:rPr>
              <w:t xml:space="preserve"> ستاره</w:t>
            </w:r>
          </w:p>
        </w:tc>
      </w:tr>
      <w:tr w:rsidR="00A00F30" w:rsidRPr="007155DE" w:rsidTr="000F3760">
        <w:trPr>
          <w:trHeight w:val="20"/>
        </w:trPr>
        <w:tc>
          <w:tcPr>
            <w:tcW w:w="247" w:type="pct"/>
            <w:shd w:val="clear" w:color="auto" w:fill="auto"/>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نوع تخت</w:t>
            </w:r>
          </w:p>
        </w:tc>
        <w:tc>
          <w:tcPr>
            <w:tcW w:w="40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 تختی</w:t>
            </w:r>
          </w:p>
        </w:tc>
        <w:tc>
          <w:tcPr>
            <w:tcW w:w="39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دوتختی </w:t>
            </w:r>
          </w:p>
        </w:tc>
        <w:tc>
          <w:tcPr>
            <w:tcW w:w="387"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 تختی وبیشتر</w:t>
            </w:r>
          </w:p>
        </w:tc>
        <w:tc>
          <w:tcPr>
            <w:tcW w:w="34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هزينه همراه</w:t>
            </w:r>
          </w:p>
        </w:tc>
        <w:tc>
          <w:tcPr>
            <w:tcW w:w="33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سالم </w:t>
            </w:r>
          </w:p>
        </w:tc>
        <w:tc>
          <w:tcPr>
            <w:tcW w:w="346"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بیمار سطح دوم </w:t>
            </w:r>
          </w:p>
        </w:tc>
        <w:tc>
          <w:tcPr>
            <w:tcW w:w="40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سوختگی</w:t>
            </w:r>
          </w:p>
        </w:tc>
        <w:tc>
          <w:tcPr>
            <w:tcW w:w="394"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روانی</w:t>
            </w:r>
          </w:p>
        </w:tc>
        <w:tc>
          <w:tcPr>
            <w:tcW w:w="394"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Post CCU</w:t>
            </w:r>
          </w:p>
        </w:tc>
        <w:tc>
          <w:tcPr>
            <w:tcW w:w="402"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tl/>
              </w:rPr>
              <w:t xml:space="preserve"> </w:t>
            </w:r>
            <w:r w:rsidRPr="002554EF">
              <w:rPr>
                <w:rFonts w:ascii="Arial" w:eastAsia="Times New Roman" w:hAnsi="Arial" w:cs="Arial"/>
                <w:b/>
                <w:bCs/>
                <w:color w:val="000000"/>
                <w:sz w:val="18"/>
                <w:szCs w:val="18"/>
              </w:rPr>
              <w:t>C.C.U</w:t>
            </w:r>
          </w:p>
        </w:tc>
        <w:tc>
          <w:tcPr>
            <w:tcW w:w="53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I.C.U</w:t>
            </w:r>
            <w:r w:rsidRPr="002554EF">
              <w:rPr>
                <w:rFonts w:ascii="Arial" w:eastAsia="Times New Roman" w:hAnsi="Arial" w:hint="cs"/>
                <w:b/>
                <w:bCs/>
                <w:color w:val="000000"/>
                <w:sz w:val="18"/>
                <w:szCs w:val="18"/>
                <w:rtl/>
              </w:rPr>
              <w:t xml:space="preserve"> جنرال، </w:t>
            </w:r>
            <w:r w:rsidRPr="002554EF">
              <w:rPr>
                <w:rFonts w:ascii="Arial" w:eastAsia="Times New Roman" w:hAnsi="Arial" w:cs="Arial"/>
                <w:b/>
                <w:bCs/>
                <w:color w:val="000000"/>
                <w:sz w:val="18"/>
                <w:szCs w:val="18"/>
              </w:rPr>
              <w:t>Ped ICU</w:t>
            </w:r>
            <w:r w:rsidRPr="002554EF">
              <w:rPr>
                <w:rFonts w:ascii="Arial" w:eastAsia="Times New Roman" w:hAnsi="Arial" w:cs="Arial"/>
                <w:b/>
                <w:bCs/>
                <w:color w:val="000000"/>
                <w:sz w:val="18"/>
                <w:szCs w:val="18"/>
                <w:rtl/>
              </w:rPr>
              <w:t xml:space="preserve"> </w:t>
            </w:r>
            <w:r w:rsidRPr="002554EF">
              <w:rPr>
                <w:rFonts w:ascii="Arial" w:eastAsia="Times New Roman" w:hAnsi="Arial" w:hint="cs"/>
                <w:b/>
                <w:bCs/>
                <w:color w:val="000000"/>
                <w:sz w:val="18"/>
                <w:szCs w:val="18"/>
                <w:rtl/>
              </w:rPr>
              <w:t xml:space="preserve"> و</w:t>
            </w:r>
            <w:r w:rsidRPr="002554EF">
              <w:rPr>
                <w:rFonts w:ascii="Arial" w:eastAsia="Times New Roman" w:hAnsi="Arial" w:cs="Arial"/>
                <w:b/>
                <w:bCs/>
                <w:color w:val="000000"/>
                <w:sz w:val="18"/>
                <w:szCs w:val="18"/>
                <w:rtl/>
              </w:rPr>
              <w:t xml:space="preserve">  </w:t>
            </w:r>
            <w:r w:rsidRPr="002554EF">
              <w:rPr>
                <w:rFonts w:ascii="Arial" w:eastAsia="Times New Roman" w:hAnsi="Arial" w:cs="Arial"/>
                <w:b/>
                <w:bCs/>
                <w:color w:val="000000"/>
                <w:sz w:val="18"/>
                <w:szCs w:val="18"/>
              </w:rPr>
              <w:t>N.I.C.U</w:t>
            </w:r>
            <w:r w:rsidRPr="002554EF">
              <w:rPr>
                <w:rFonts w:ascii="Arial" w:eastAsia="Times New Roman" w:hAnsi="Arial" w:cs="Arial"/>
                <w:b/>
                <w:bCs/>
                <w:color w:val="000000"/>
                <w:sz w:val="18"/>
                <w:szCs w:val="18"/>
                <w:rtl/>
              </w:rPr>
              <w:t>،</w:t>
            </w:r>
            <w:r w:rsidRPr="002554EF">
              <w:rPr>
                <w:rFonts w:ascii="Arial" w:eastAsia="Times New Roman" w:hAnsi="Arial" w:cs="Arial"/>
                <w:b/>
                <w:bCs/>
                <w:color w:val="000000"/>
                <w:sz w:val="18"/>
                <w:szCs w:val="18"/>
              </w:rPr>
              <w:t>RICU</w:t>
            </w:r>
          </w:p>
        </w:tc>
        <w:tc>
          <w:tcPr>
            <w:tcW w:w="42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BICU</w:t>
            </w:r>
          </w:p>
        </w:tc>
      </w:tr>
      <w:tr w:rsidR="00A00F30" w:rsidRPr="007155DE" w:rsidTr="000F3760">
        <w:trPr>
          <w:trHeight w:val="20"/>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w:t>
            </w:r>
          </w:p>
        </w:tc>
        <w:tc>
          <w:tcPr>
            <w:tcW w:w="40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565,000</w:t>
            </w:r>
          </w:p>
        </w:tc>
        <w:tc>
          <w:tcPr>
            <w:tcW w:w="39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424,000</w:t>
            </w:r>
          </w:p>
        </w:tc>
        <w:tc>
          <w:tcPr>
            <w:tcW w:w="387"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282,500</w:t>
            </w:r>
          </w:p>
        </w:tc>
        <w:tc>
          <w:tcPr>
            <w:tcW w:w="341"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105,000</w:t>
            </w:r>
          </w:p>
        </w:tc>
        <w:tc>
          <w:tcPr>
            <w:tcW w:w="33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170,000</w:t>
            </w:r>
          </w:p>
        </w:tc>
        <w:tc>
          <w:tcPr>
            <w:tcW w:w="346"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226,000</w:t>
            </w:r>
          </w:p>
        </w:tc>
        <w:tc>
          <w:tcPr>
            <w:tcW w:w="40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997,000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283,000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514,000</w:t>
            </w:r>
          </w:p>
        </w:tc>
        <w:tc>
          <w:tcPr>
            <w:tcW w:w="402"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655,000</w:t>
            </w:r>
          </w:p>
        </w:tc>
        <w:tc>
          <w:tcPr>
            <w:tcW w:w="53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1,311,000</w:t>
            </w:r>
          </w:p>
        </w:tc>
        <w:tc>
          <w:tcPr>
            <w:tcW w:w="423"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1,442,000</w:t>
            </w:r>
          </w:p>
        </w:tc>
      </w:tr>
      <w:tr w:rsidR="00A00F30" w:rsidRPr="007155DE" w:rsidTr="000F3760">
        <w:trPr>
          <w:trHeight w:val="20"/>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lastRenderedPageBreak/>
              <w:t>دو</w:t>
            </w:r>
          </w:p>
        </w:tc>
        <w:tc>
          <w:tcPr>
            <w:tcW w:w="40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452,000</w:t>
            </w:r>
          </w:p>
        </w:tc>
        <w:tc>
          <w:tcPr>
            <w:tcW w:w="39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339,000</w:t>
            </w:r>
          </w:p>
        </w:tc>
        <w:tc>
          <w:tcPr>
            <w:tcW w:w="387"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226,000</w:t>
            </w:r>
          </w:p>
        </w:tc>
        <w:tc>
          <w:tcPr>
            <w:tcW w:w="341"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84,000</w:t>
            </w:r>
          </w:p>
        </w:tc>
        <w:tc>
          <w:tcPr>
            <w:tcW w:w="33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136,000</w:t>
            </w:r>
          </w:p>
        </w:tc>
        <w:tc>
          <w:tcPr>
            <w:tcW w:w="346"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181,000</w:t>
            </w:r>
          </w:p>
        </w:tc>
        <w:tc>
          <w:tcPr>
            <w:tcW w:w="40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797,000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226,000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412,000</w:t>
            </w:r>
          </w:p>
        </w:tc>
        <w:tc>
          <w:tcPr>
            <w:tcW w:w="402"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524,000</w:t>
            </w:r>
          </w:p>
        </w:tc>
        <w:tc>
          <w:tcPr>
            <w:tcW w:w="53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1,049,000</w:t>
            </w:r>
          </w:p>
        </w:tc>
        <w:tc>
          <w:tcPr>
            <w:tcW w:w="423"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1,153,000</w:t>
            </w:r>
          </w:p>
        </w:tc>
      </w:tr>
      <w:tr w:rsidR="00A00F30" w:rsidRPr="007155DE" w:rsidTr="000F3760">
        <w:trPr>
          <w:trHeight w:val="20"/>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w:t>
            </w:r>
          </w:p>
        </w:tc>
        <w:tc>
          <w:tcPr>
            <w:tcW w:w="40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339,000</w:t>
            </w:r>
          </w:p>
        </w:tc>
        <w:tc>
          <w:tcPr>
            <w:tcW w:w="39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254,000</w:t>
            </w:r>
          </w:p>
        </w:tc>
        <w:tc>
          <w:tcPr>
            <w:tcW w:w="387"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170,000</w:t>
            </w:r>
          </w:p>
        </w:tc>
        <w:tc>
          <w:tcPr>
            <w:tcW w:w="341"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63,000</w:t>
            </w:r>
          </w:p>
        </w:tc>
        <w:tc>
          <w:tcPr>
            <w:tcW w:w="33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102,000</w:t>
            </w:r>
          </w:p>
        </w:tc>
        <w:tc>
          <w:tcPr>
            <w:tcW w:w="346"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136,000</w:t>
            </w:r>
          </w:p>
        </w:tc>
        <w:tc>
          <w:tcPr>
            <w:tcW w:w="40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598,000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170,000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308,000</w:t>
            </w:r>
          </w:p>
        </w:tc>
        <w:tc>
          <w:tcPr>
            <w:tcW w:w="402"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393,000</w:t>
            </w:r>
          </w:p>
        </w:tc>
        <w:tc>
          <w:tcPr>
            <w:tcW w:w="53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786,000</w:t>
            </w:r>
          </w:p>
        </w:tc>
        <w:tc>
          <w:tcPr>
            <w:tcW w:w="423"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865,000</w:t>
            </w:r>
          </w:p>
        </w:tc>
      </w:tr>
      <w:tr w:rsidR="00A00F30" w:rsidRPr="007155DE" w:rsidTr="000F3760">
        <w:trPr>
          <w:trHeight w:val="20"/>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چهار</w:t>
            </w:r>
          </w:p>
        </w:tc>
        <w:tc>
          <w:tcPr>
            <w:tcW w:w="40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226,000</w:t>
            </w:r>
          </w:p>
        </w:tc>
        <w:tc>
          <w:tcPr>
            <w:tcW w:w="39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170,000</w:t>
            </w:r>
          </w:p>
        </w:tc>
        <w:tc>
          <w:tcPr>
            <w:tcW w:w="387"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113,000</w:t>
            </w:r>
          </w:p>
        </w:tc>
        <w:tc>
          <w:tcPr>
            <w:tcW w:w="341"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42,000</w:t>
            </w:r>
          </w:p>
        </w:tc>
        <w:tc>
          <w:tcPr>
            <w:tcW w:w="33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68,000</w:t>
            </w:r>
          </w:p>
        </w:tc>
        <w:tc>
          <w:tcPr>
            <w:tcW w:w="346"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90,000</w:t>
            </w:r>
          </w:p>
        </w:tc>
        <w:tc>
          <w:tcPr>
            <w:tcW w:w="408"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399,000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113,000</w:t>
            </w:r>
          </w:p>
        </w:tc>
        <w:tc>
          <w:tcPr>
            <w:tcW w:w="394"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206,000</w:t>
            </w:r>
          </w:p>
        </w:tc>
        <w:tc>
          <w:tcPr>
            <w:tcW w:w="402"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262,000</w:t>
            </w:r>
          </w:p>
        </w:tc>
        <w:tc>
          <w:tcPr>
            <w:tcW w:w="530"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525,000</w:t>
            </w:r>
          </w:p>
        </w:tc>
        <w:tc>
          <w:tcPr>
            <w:tcW w:w="423" w:type="pct"/>
            <w:shd w:val="clear" w:color="auto" w:fill="auto"/>
            <w:vAlign w:val="bottom"/>
            <w:hideMark/>
          </w:tcPr>
          <w:p w:rsidR="00A00F30" w:rsidRPr="007155DE" w:rsidRDefault="00A00F30" w:rsidP="000F3760">
            <w:pPr>
              <w:spacing w:after="0" w:line="240" w:lineRule="auto"/>
              <w:jc w:val="center"/>
              <w:rPr>
                <w:rFonts w:ascii="Arial" w:eastAsia="Times New Roman" w:hAnsi="Arial"/>
                <w:b/>
                <w:bCs/>
                <w:color w:val="000000"/>
                <w:sz w:val="20"/>
                <w:szCs w:val="20"/>
              </w:rPr>
            </w:pPr>
            <w:r w:rsidRPr="007155DE">
              <w:rPr>
                <w:rFonts w:ascii="Arial" w:eastAsia="Times New Roman" w:hAnsi="Arial" w:hint="cs"/>
                <w:b/>
                <w:bCs/>
                <w:color w:val="000000"/>
                <w:sz w:val="20"/>
                <w:szCs w:val="20"/>
                <w:rtl/>
              </w:rPr>
              <w:t>577,000</w:t>
            </w:r>
          </w:p>
        </w:tc>
      </w:tr>
    </w:tbl>
    <w:p w:rsidR="00A00F30" w:rsidRPr="00EB51D1" w:rsidRDefault="00A00F30" w:rsidP="00A00F30">
      <w:pPr>
        <w:jc w:val="center"/>
        <w:rPr>
          <w:sz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1134"/>
        <w:gridCol w:w="1106"/>
        <w:gridCol w:w="1097"/>
        <w:gridCol w:w="967"/>
        <w:gridCol w:w="958"/>
        <w:gridCol w:w="981"/>
        <w:gridCol w:w="1157"/>
        <w:gridCol w:w="1117"/>
        <w:gridCol w:w="1117"/>
        <w:gridCol w:w="1140"/>
        <w:gridCol w:w="1502"/>
        <w:gridCol w:w="1199"/>
      </w:tblGrid>
      <w:tr w:rsidR="00A00F30" w:rsidRPr="007155DE" w:rsidTr="000F3760">
        <w:trPr>
          <w:trHeight w:val="451"/>
        </w:trPr>
        <w:tc>
          <w:tcPr>
            <w:tcW w:w="5000" w:type="pct"/>
            <w:gridSpan w:val="13"/>
            <w:shd w:val="clear" w:color="auto" w:fill="auto"/>
            <w:vAlign w:val="center"/>
            <w:hideMark/>
          </w:tcPr>
          <w:p w:rsidR="00A00F30" w:rsidRPr="006B313D" w:rsidRDefault="00A00F30" w:rsidP="000F3760">
            <w:pPr>
              <w:spacing w:after="0" w:line="240" w:lineRule="auto"/>
              <w:jc w:val="center"/>
              <w:rPr>
                <w:rFonts w:ascii="Arial" w:eastAsia="Times New Roman" w:hAnsi="Arial"/>
                <w:b/>
                <w:bCs/>
                <w:color w:val="000000"/>
                <w:sz w:val="18"/>
                <w:szCs w:val="18"/>
                <w:rtl/>
              </w:rPr>
            </w:pPr>
            <w:r w:rsidRPr="006B313D">
              <w:rPr>
                <w:rFonts w:hint="cs"/>
                <w:b/>
                <w:bCs/>
                <w:sz w:val="24"/>
                <w:rtl/>
              </w:rPr>
              <w:t xml:space="preserve">جدول قيمت تمام شده 1393 در بخش هاي </w:t>
            </w:r>
            <w:r w:rsidRPr="006B313D">
              <w:rPr>
                <w:rFonts w:hint="cs"/>
                <w:b/>
                <w:bCs/>
                <w:sz w:val="24"/>
                <w:u w:val="single"/>
                <w:rtl/>
              </w:rPr>
              <w:t>5</w:t>
            </w:r>
            <w:r w:rsidRPr="006B313D">
              <w:rPr>
                <w:rFonts w:hint="cs"/>
                <w:b/>
                <w:bCs/>
                <w:sz w:val="24"/>
                <w:rtl/>
              </w:rPr>
              <w:t xml:space="preserve"> ستاره</w:t>
            </w:r>
          </w:p>
        </w:tc>
      </w:tr>
      <w:tr w:rsidR="00A00F30" w:rsidRPr="007155DE" w:rsidTr="000F3760">
        <w:trPr>
          <w:trHeight w:val="849"/>
        </w:trPr>
        <w:tc>
          <w:tcPr>
            <w:tcW w:w="247" w:type="pct"/>
            <w:shd w:val="clear" w:color="auto" w:fill="auto"/>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نوع تخت</w:t>
            </w:r>
          </w:p>
        </w:tc>
        <w:tc>
          <w:tcPr>
            <w:tcW w:w="40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 تختی</w:t>
            </w:r>
          </w:p>
        </w:tc>
        <w:tc>
          <w:tcPr>
            <w:tcW w:w="39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دوتختی </w:t>
            </w:r>
          </w:p>
        </w:tc>
        <w:tc>
          <w:tcPr>
            <w:tcW w:w="387"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 تختی وبیشتر</w:t>
            </w:r>
          </w:p>
        </w:tc>
        <w:tc>
          <w:tcPr>
            <w:tcW w:w="34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هزينه همراه</w:t>
            </w:r>
          </w:p>
        </w:tc>
        <w:tc>
          <w:tcPr>
            <w:tcW w:w="33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سالم </w:t>
            </w:r>
          </w:p>
        </w:tc>
        <w:tc>
          <w:tcPr>
            <w:tcW w:w="346"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بیمار سطح دوم </w:t>
            </w:r>
          </w:p>
        </w:tc>
        <w:tc>
          <w:tcPr>
            <w:tcW w:w="40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سوختگی</w:t>
            </w:r>
          </w:p>
        </w:tc>
        <w:tc>
          <w:tcPr>
            <w:tcW w:w="394"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روانی</w:t>
            </w:r>
          </w:p>
        </w:tc>
        <w:tc>
          <w:tcPr>
            <w:tcW w:w="394"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Post CCU</w:t>
            </w:r>
          </w:p>
        </w:tc>
        <w:tc>
          <w:tcPr>
            <w:tcW w:w="402"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tl/>
              </w:rPr>
              <w:t xml:space="preserve"> </w:t>
            </w:r>
            <w:r w:rsidRPr="002554EF">
              <w:rPr>
                <w:rFonts w:ascii="Arial" w:eastAsia="Times New Roman" w:hAnsi="Arial" w:cs="Arial"/>
                <w:b/>
                <w:bCs/>
                <w:color w:val="000000"/>
                <w:sz w:val="18"/>
                <w:szCs w:val="18"/>
              </w:rPr>
              <w:t>C.C.U</w:t>
            </w:r>
          </w:p>
        </w:tc>
        <w:tc>
          <w:tcPr>
            <w:tcW w:w="53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I.C.U</w:t>
            </w:r>
            <w:r w:rsidRPr="002554EF">
              <w:rPr>
                <w:rFonts w:ascii="Arial" w:eastAsia="Times New Roman" w:hAnsi="Arial" w:hint="cs"/>
                <w:b/>
                <w:bCs/>
                <w:color w:val="000000"/>
                <w:sz w:val="18"/>
                <w:szCs w:val="18"/>
                <w:rtl/>
              </w:rPr>
              <w:t xml:space="preserve"> جنرال، </w:t>
            </w:r>
            <w:r w:rsidRPr="002554EF">
              <w:rPr>
                <w:rFonts w:ascii="Arial" w:eastAsia="Times New Roman" w:hAnsi="Arial" w:cs="Arial"/>
                <w:b/>
                <w:bCs/>
                <w:color w:val="000000"/>
                <w:sz w:val="18"/>
                <w:szCs w:val="18"/>
              </w:rPr>
              <w:t>Ped ICU</w:t>
            </w:r>
            <w:r w:rsidRPr="002554EF">
              <w:rPr>
                <w:rFonts w:ascii="Arial" w:eastAsia="Times New Roman" w:hAnsi="Arial" w:cs="Arial"/>
                <w:b/>
                <w:bCs/>
                <w:color w:val="000000"/>
                <w:sz w:val="18"/>
                <w:szCs w:val="18"/>
                <w:rtl/>
              </w:rPr>
              <w:t xml:space="preserve"> </w:t>
            </w:r>
            <w:r w:rsidRPr="002554EF">
              <w:rPr>
                <w:rFonts w:ascii="Arial" w:eastAsia="Times New Roman" w:hAnsi="Arial" w:hint="cs"/>
                <w:b/>
                <w:bCs/>
                <w:color w:val="000000"/>
                <w:sz w:val="18"/>
                <w:szCs w:val="18"/>
                <w:rtl/>
              </w:rPr>
              <w:t xml:space="preserve"> و</w:t>
            </w:r>
            <w:r w:rsidRPr="002554EF">
              <w:rPr>
                <w:rFonts w:ascii="Arial" w:eastAsia="Times New Roman" w:hAnsi="Arial" w:cs="Arial"/>
                <w:b/>
                <w:bCs/>
                <w:color w:val="000000"/>
                <w:sz w:val="18"/>
                <w:szCs w:val="18"/>
                <w:rtl/>
              </w:rPr>
              <w:t xml:space="preserve">  </w:t>
            </w:r>
            <w:r w:rsidRPr="002554EF">
              <w:rPr>
                <w:rFonts w:ascii="Arial" w:eastAsia="Times New Roman" w:hAnsi="Arial" w:cs="Arial"/>
                <w:b/>
                <w:bCs/>
                <w:color w:val="000000"/>
                <w:sz w:val="18"/>
                <w:szCs w:val="18"/>
              </w:rPr>
              <w:t>N.I.C.U</w:t>
            </w:r>
            <w:r w:rsidRPr="002554EF">
              <w:rPr>
                <w:rFonts w:ascii="Arial" w:eastAsia="Times New Roman" w:hAnsi="Arial" w:cs="Arial"/>
                <w:b/>
                <w:bCs/>
                <w:color w:val="000000"/>
                <w:sz w:val="18"/>
                <w:szCs w:val="18"/>
                <w:rtl/>
              </w:rPr>
              <w:t>،</w:t>
            </w:r>
            <w:r w:rsidRPr="002554EF">
              <w:rPr>
                <w:rFonts w:ascii="Arial" w:eastAsia="Times New Roman" w:hAnsi="Arial" w:cs="Arial"/>
                <w:b/>
                <w:bCs/>
                <w:color w:val="000000"/>
                <w:sz w:val="18"/>
                <w:szCs w:val="18"/>
              </w:rPr>
              <w:t>RICU</w:t>
            </w:r>
          </w:p>
        </w:tc>
        <w:tc>
          <w:tcPr>
            <w:tcW w:w="42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BICU</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w:t>
            </w:r>
          </w:p>
        </w:tc>
        <w:tc>
          <w:tcPr>
            <w:tcW w:w="40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2,800,000</w:t>
            </w:r>
          </w:p>
        </w:tc>
        <w:tc>
          <w:tcPr>
            <w:tcW w:w="39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2,100,000</w:t>
            </w:r>
          </w:p>
        </w:tc>
        <w:tc>
          <w:tcPr>
            <w:tcW w:w="387"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1,400,000</w:t>
            </w:r>
          </w:p>
        </w:tc>
        <w:tc>
          <w:tcPr>
            <w:tcW w:w="341"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518,000</w:t>
            </w:r>
          </w:p>
        </w:tc>
        <w:tc>
          <w:tcPr>
            <w:tcW w:w="33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840,000</w:t>
            </w:r>
          </w:p>
        </w:tc>
        <w:tc>
          <w:tcPr>
            <w:tcW w:w="346"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1,120,000</w:t>
            </w:r>
          </w:p>
        </w:tc>
        <w:tc>
          <w:tcPr>
            <w:tcW w:w="40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4,942,000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1,400,000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2,548,000</w:t>
            </w:r>
          </w:p>
        </w:tc>
        <w:tc>
          <w:tcPr>
            <w:tcW w:w="402"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3,248,000</w:t>
            </w:r>
          </w:p>
        </w:tc>
        <w:tc>
          <w:tcPr>
            <w:tcW w:w="53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6,496,000</w:t>
            </w:r>
          </w:p>
        </w:tc>
        <w:tc>
          <w:tcPr>
            <w:tcW w:w="423"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7,144,000</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دو</w:t>
            </w:r>
          </w:p>
        </w:tc>
        <w:tc>
          <w:tcPr>
            <w:tcW w:w="40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2,240,000</w:t>
            </w:r>
          </w:p>
        </w:tc>
        <w:tc>
          <w:tcPr>
            <w:tcW w:w="39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1,680,000</w:t>
            </w:r>
          </w:p>
        </w:tc>
        <w:tc>
          <w:tcPr>
            <w:tcW w:w="387"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1,120,000</w:t>
            </w:r>
          </w:p>
        </w:tc>
        <w:tc>
          <w:tcPr>
            <w:tcW w:w="341"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414,000</w:t>
            </w:r>
          </w:p>
        </w:tc>
        <w:tc>
          <w:tcPr>
            <w:tcW w:w="33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672,000</w:t>
            </w:r>
          </w:p>
        </w:tc>
        <w:tc>
          <w:tcPr>
            <w:tcW w:w="346"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896,000</w:t>
            </w:r>
          </w:p>
        </w:tc>
        <w:tc>
          <w:tcPr>
            <w:tcW w:w="40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3,954,000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1,120,000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2,038,000</w:t>
            </w:r>
          </w:p>
        </w:tc>
        <w:tc>
          <w:tcPr>
            <w:tcW w:w="402"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2,598,000</w:t>
            </w:r>
          </w:p>
        </w:tc>
        <w:tc>
          <w:tcPr>
            <w:tcW w:w="53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5,197,000</w:t>
            </w:r>
          </w:p>
        </w:tc>
        <w:tc>
          <w:tcPr>
            <w:tcW w:w="423"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5,715,000</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w:t>
            </w:r>
          </w:p>
        </w:tc>
        <w:tc>
          <w:tcPr>
            <w:tcW w:w="40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1,680,000</w:t>
            </w:r>
          </w:p>
        </w:tc>
        <w:tc>
          <w:tcPr>
            <w:tcW w:w="39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1,260,000</w:t>
            </w:r>
          </w:p>
        </w:tc>
        <w:tc>
          <w:tcPr>
            <w:tcW w:w="387"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840,000</w:t>
            </w:r>
          </w:p>
        </w:tc>
        <w:tc>
          <w:tcPr>
            <w:tcW w:w="341"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311,000</w:t>
            </w:r>
          </w:p>
        </w:tc>
        <w:tc>
          <w:tcPr>
            <w:tcW w:w="33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504,000</w:t>
            </w:r>
          </w:p>
        </w:tc>
        <w:tc>
          <w:tcPr>
            <w:tcW w:w="346"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672,000</w:t>
            </w:r>
          </w:p>
        </w:tc>
        <w:tc>
          <w:tcPr>
            <w:tcW w:w="40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2,965,000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840,000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1,529,000</w:t>
            </w:r>
          </w:p>
        </w:tc>
        <w:tc>
          <w:tcPr>
            <w:tcW w:w="402"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1,949,000</w:t>
            </w:r>
          </w:p>
        </w:tc>
        <w:tc>
          <w:tcPr>
            <w:tcW w:w="53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3,898,000</w:t>
            </w:r>
          </w:p>
        </w:tc>
        <w:tc>
          <w:tcPr>
            <w:tcW w:w="423"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4,286,000</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چهار</w:t>
            </w:r>
          </w:p>
        </w:tc>
        <w:tc>
          <w:tcPr>
            <w:tcW w:w="40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1,120,000</w:t>
            </w:r>
          </w:p>
        </w:tc>
        <w:tc>
          <w:tcPr>
            <w:tcW w:w="39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840,000</w:t>
            </w:r>
          </w:p>
        </w:tc>
        <w:tc>
          <w:tcPr>
            <w:tcW w:w="387"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560,000</w:t>
            </w:r>
          </w:p>
        </w:tc>
        <w:tc>
          <w:tcPr>
            <w:tcW w:w="341"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207,000</w:t>
            </w:r>
          </w:p>
        </w:tc>
        <w:tc>
          <w:tcPr>
            <w:tcW w:w="33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336,000</w:t>
            </w:r>
          </w:p>
        </w:tc>
        <w:tc>
          <w:tcPr>
            <w:tcW w:w="346"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448,000</w:t>
            </w:r>
          </w:p>
        </w:tc>
        <w:tc>
          <w:tcPr>
            <w:tcW w:w="40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1,977,000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560,000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1,019,000</w:t>
            </w:r>
          </w:p>
        </w:tc>
        <w:tc>
          <w:tcPr>
            <w:tcW w:w="402"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1,299,000</w:t>
            </w:r>
          </w:p>
        </w:tc>
        <w:tc>
          <w:tcPr>
            <w:tcW w:w="53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2,598,000</w:t>
            </w:r>
          </w:p>
        </w:tc>
        <w:tc>
          <w:tcPr>
            <w:tcW w:w="423"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2,858,000</w:t>
            </w:r>
          </w:p>
        </w:tc>
      </w:tr>
    </w:tbl>
    <w:p w:rsidR="00A00F30" w:rsidRDefault="00A00F30" w:rsidP="00A00F30">
      <w:pPr>
        <w:jc w:val="center"/>
        <w:rPr>
          <w:sz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1134"/>
        <w:gridCol w:w="1106"/>
        <w:gridCol w:w="1097"/>
        <w:gridCol w:w="967"/>
        <w:gridCol w:w="958"/>
        <w:gridCol w:w="981"/>
        <w:gridCol w:w="1157"/>
        <w:gridCol w:w="1117"/>
        <w:gridCol w:w="1117"/>
        <w:gridCol w:w="1140"/>
        <w:gridCol w:w="1502"/>
        <w:gridCol w:w="1199"/>
      </w:tblGrid>
      <w:tr w:rsidR="00A00F30" w:rsidRPr="007155DE" w:rsidTr="000F3760">
        <w:trPr>
          <w:trHeight w:val="416"/>
        </w:trPr>
        <w:tc>
          <w:tcPr>
            <w:tcW w:w="5000" w:type="pct"/>
            <w:gridSpan w:val="13"/>
            <w:shd w:val="clear" w:color="auto" w:fill="auto"/>
            <w:vAlign w:val="center"/>
            <w:hideMark/>
          </w:tcPr>
          <w:p w:rsidR="00A00F30" w:rsidRPr="006B313D" w:rsidRDefault="00A00F30" w:rsidP="000F3760">
            <w:pPr>
              <w:spacing w:after="0" w:line="240" w:lineRule="auto"/>
              <w:jc w:val="center"/>
              <w:rPr>
                <w:rFonts w:ascii="Arial" w:eastAsia="Times New Roman" w:hAnsi="Arial"/>
                <w:b/>
                <w:bCs/>
                <w:color w:val="000000"/>
                <w:sz w:val="18"/>
                <w:szCs w:val="18"/>
                <w:rtl/>
              </w:rPr>
            </w:pPr>
            <w:r w:rsidRPr="006B313D">
              <w:rPr>
                <w:rFonts w:hint="cs"/>
                <w:b/>
                <w:bCs/>
                <w:sz w:val="24"/>
                <w:rtl/>
              </w:rPr>
              <w:t xml:space="preserve">جدول مابه التفاوت قابل پرداخت در بخش هاي </w:t>
            </w:r>
            <w:r w:rsidRPr="006B313D">
              <w:rPr>
                <w:rFonts w:hint="cs"/>
                <w:b/>
                <w:bCs/>
                <w:sz w:val="24"/>
                <w:u w:val="single"/>
                <w:rtl/>
              </w:rPr>
              <w:t>5</w:t>
            </w:r>
            <w:r w:rsidRPr="006B313D">
              <w:rPr>
                <w:rFonts w:hint="cs"/>
                <w:b/>
                <w:bCs/>
                <w:sz w:val="24"/>
                <w:rtl/>
              </w:rPr>
              <w:t xml:space="preserve"> ستاره</w:t>
            </w:r>
          </w:p>
        </w:tc>
      </w:tr>
      <w:tr w:rsidR="00A00F30" w:rsidRPr="007155DE" w:rsidTr="000F3760">
        <w:trPr>
          <w:trHeight w:val="883"/>
        </w:trPr>
        <w:tc>
          <w:tcPr>
            <w:tcW w:w="247" w:type="pct"/>
            <w:shd w:val="clear" w:color="auto" w:fill="auto"/>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نوع تخت</w:t>
            </w:r>
          </w:p>
        </w:tc>
        <w:tc>
          <w:tcPr>
            <w:tcW w:w="40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 تختی</w:t>
            </w:r>
          </w:p>
        </w:tc>
        <w:tc>
          <w:tcPr>
            <w:tcW w:w="39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دوتختی </w:t>
            </w:r>
          </w:p>
        </w:tc>
        <w:tc>
          <w:tcPr>
            <w:tcW w:w="387"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 تختی وبیشتر</w:t>
            </w:r>
          </w:p>
        </w:tc>
        <w:tc>
          <w:tcPr>
            <w:tcW w:w="341"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هزينه همراه</w:t>
            </w:r>
          </w:p>
        </w:tc>
        <w:tc>
          <w:tcPr>
            <w:tcW w:w="33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سالم </w:t>
            </w:r>
          </w:p>
        </w:tc>
        <w:tc>
          <w:tcPr>
            <w:tcW w:w="346"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نوزاد بیمار سطح دوم </w:t>
            </w:r>
          </w:p>
        </w:tc>
        <w:tc>
          <w:tcPr>
            <w:tcW w:w="408"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سوختگی</w:t>
            </w:r>
          </w:p>
        </w:tc>
        <w:tc>
          <w:tcPr>
            <w:tcW w:w="394"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تخت بیمار روانی</w:t>
            </w:r>
          </w:p>
        </w:tc>
        <w:tc>
          <w:tcPr>
            <w:tcW w:w="394"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Post CCU</w:t>
            </w:r>
          </w:p>
        </w:tc>
        <w:tc>
          <w:tcPr>
            <w:tcW w:w="402"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tl/>
              </w:rPr>
              <w:t xml:space="preserve"> </w:t>
            </w:r>
            <w:r w:rsidRPr="002554EF">
              <w:rPr>
                <w:rFonts w:ascii="Arial" w:eastAsia="Times New Roman" w:hAnsi="Arial" w:cs="Arial"/>
                <w:b/>
                <w:bCs/>
                <w:color w:val="000000"/>
                <w:sz w:val="18"/>
                <w:szCs w:val="18"/>
              </w:rPr>
              <w:t>C.C.U</w:t>
            </w:r>
          </w:p>
        </w:tc>
        <w:tc>
          <w:tcPr>
            <w:tcW w:w="530"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I.C.U</w:t>
            </w:r>
            <w:r w:rsidRPr="002554EF">
              <w:rPr>
                <w:rFonts w:ascii="Arial" w:eastAsia="Times New Roman" w:hAnsi="Arial" w:hint="cs"/>
                <w:b/>
                <w:bCs/>
                <w:color w:val="000000"/>
                <w:sz w:val="18"/>
                <w:szCs w:val="18"/>
                <w:rtl/>
              </w:rPr>
              <w:t xml:space="preserve"> جنرال، </w:t>
            </w:r>
            <w:r w:rsidRPr="002554EF">
              <w:rPr>
                <w:rFonts w:ascii="Arial" w:eastAsia="Times New Roman" w:hAnsi="Arial" w:cs="Arial"/>
                <w:b/>
                <w:bCs/>
                <w:color w:val="000000"/>
                <w:sz w:val="18"/>
                <w:szCs w:val="18"/>
              </w:rPr>
              <w:t>Ped ICU</w:t>
            </w:r>
            <w:r w:rsidRPr="002554EF">
              <w:rPr>
                <w:rFonts w:ascii="Arial" w:eastAsia="Times New Roman" w:hAnsi="Arial" w:cs="Arial"/>
                <w:b/>
                <w:bCs/>
                <w:color w:val="000000"/>
                <w:sz w:val="18"/>
                <w:szCs w:val="18"/>
                <w:rtl/>
              </w:rPr>
              <w:t xml:space="preserve"> </w:t>
            </w:r>
            <w:r w:rsidRPr="002554EF">
              <w:rPr>
                <w:rFonts w:ascii="Arial" w:eastAsia="Times New Roman" w:hAnsi="Arial" w:hint="cs"/>
                <w:b/>
                <w:bCs/>
                <w:color w:val="000000"/>
                <w:sz w:val="18"/>
                <w:szCs w:val="18"/>
                <w:rtl/>
              </w:rPr>
              <w:t xml:space="preserve"> و</w:t>
            </w:r>
            <w:r w:rsidRPr="002554EF">
              <w:rPr>
                <w:rFonts w:ascii="Arial" w:eastAsia="Times New Roman" w:hAnsi="Arial" w:cs="Arial"/>
                <w:b/>
                <w:bCs/>
                <w:color w:val="000000"/>
                <w:sz w:val="18"/>
                <w:szCs w:val="18"/>
                <w:rtl/>
              </w:rPr>
              <w:t xml:space="preserve">  </w:t>
            </w:r>
            <w:r w:rsidRPr="002554EF">
              <w:rPr>
                <w:rFonts w:ascii="Arial" w:eastAsia="Times New Roman" w:hAnsi="Arial" w:cs="Arial"/>
                <w:b/>
                <w:bCs/>
                <w:color w:val="000000"/>
                <w:sz w:val="18"/>
                <w:szCs w:val="18"/>
              </w:rPr>
              <w:t>N.I.C.U</w:t>
            </w:r>
            <w:r w:rsidRPr="002554EF">
              <w:rPr>
                <w:rFonts w:ascii="Arial" w:eastAsia="Times New Roman" w:hAnsi="Arial" w:cs="Arial"/>
                <w:b/>
                <w:bCs/>
                <w:color w:val="000000"/>
                <w:sz w:val="18"/>
                <w:szCs w:val="18"/>
                <w:rtl/>
              </w:rPr>
              <w:t>،</w:t>
            </w:r>
            <w:r w:rsidRPr="002554EF">
              <w:rPr>
                <w:rFonts w:ascii="Arial" w:eastAsia="Times New Roman" w:hAnsi="Arial" w:cs="Arial"/>
                <w:b/>
                <w:bCs/>
                <w:color w:val="000000"/>
                <w:sz w:val="18"/>
                <w:szCs w:val="18"/>
              </w:rPr>
              <w:t>RICU</w:t>
            </w:r>
          </w:p>
        </w:tc>
        <w:tc>
          <w:tcPr>
            <w:tcW w:w="423" w:type="pct"/>
            <w:shd w:val="clear" w:color="000000" w:fill="C0C0C0"/>
            <w:vAlign w:val="center"/>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 xml:space="preserve">تخت بخش </w:t>
            </w:r>
            <w:r w:rsidRPr="002554EF">
              <w:rPr>
                <w:rFonts w:ascii="Arial" w:eastAsia="Times New Roman" w:hAnsi="Arial" w:cs="Arial"/>
                <w:b/>
                <w:bCs/>
                <w:color w:val="000000"/>
                <w:sz w:val="18"/>
                <w:szCs w:val="18"/>
              </w:rPr>
              <w:t>BICU</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یک</w:t>
            </w:r>
          </w:p>
        </w:tc>
        <w:tc>
          <w:tcPr>
            <w:tcW w:w="40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1,000,000</w:t>
            </w:r>
          </w:p>
        </w:tc>
        <w:tc>
          <w:tcPr>
            <w:tcW w:w="39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750,000</w:t>
            </w:r>
          </w:p>
        </w:tc>
        <w:tc>
          <w:tcPr>
            <w:tcW w:w="387"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500,000</w:t>
            </w:r>
          </w:p>
        </w:tc>
        <w:tc>
          <w:tcPr>
            <w:tcW w:w="341"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185,000</w:t>
            </w:r>
          </w:p>
        </w:tc>
        <w:tc>
          <w:tcPr>
            <w:tcW w:w="33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300,000</w:t>
            </w:r>
          </w:p>
        </w:tc>
        <w:tc>
          <w:tcPr>
            <w:tcW w:w="346"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400,000</w:t>
            </w:r>
          </w:p>
        </w:tc>
        <w:tc>
          <w:tcPr>
            <w:tcW w:w="40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1,765,000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500,000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910,000</w:t>
            </w:r>
          </w:p>
        </w:tc>
        <w:tc>
          <w:tcPr>
            <w:tcW w:w="402"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1,160,000</w:t>
            </w:r>
          </w:p>
        </w:tc>
        <w:tc>
          <w:tcPr>
            <w:tcW w:w="53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2,320,000</w:t>
            </w:r>
          </w:p>
        </w:tc>
        <w:tc>
          <w:tcPr>
            <w:tcW w:w="423"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2,552,000</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دو</w:t>
            </w:r>
          </w:p>
        </w:tc>
        <w:tc>
          <w:tcPr>
            <w:tcW w:w="40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800,000</w:t>
            </w:r>
          </w:p>
        </w:tc>
        <w:tc>
          <w:tcPr>
            <w:tcW w:w="39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600,000</w:t>
            </w:r>
          </w:p>
        </w:tc>
        <w:tc>
          <w:tcPr>
            <w:tcW w:w="387"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400,000</w:t>
            </w:r>
          </w:p>
        </w:tc>
        <w:tc>
          <w:tcPr>
            <w:tcW w:w="341"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148,000</w:t>
            </w:r>
          </w:p>
        </w:tc>
        <w:tc>
          <w:tcPr>
            <w:tcW w:w="33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240,000</w:t>
            </w:r>
          </w:p>
        </w:tc>
        <w:tc>
          <w:tcPr>
            <w:tcW w:w="346"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320,000</w:t>
            </w:r>
          </w:p>
        </w:tc>
        <w:tc>
          <w:tcPr>
            <w:tcW w:w="40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1,412,000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400,000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728,000</w:t>
            </w:r>
          </w:p>
        </w:tc>
        <w:tc>
          <w:tcPr>
            <w:tcW w:w="402"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928,000</w:t>
            </w:r>
          </w:p>
        </w:tc>
        <w:tc>
          <w:tcPr>
            <w:tcW w:w="53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1,856,000</w:t>
            </w:r>
          </w:p>
        </w:tc>
        <w:tc>
          <w:tcPr>
            <w:tcW w:w="423"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2,041,000</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سه</w:t>
            </w:r>
          </w:p>
        </w:tc>
        <w:tc>
          <w:tcPr>
            <w:tcW w:w="40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600,000</w:t>
            </w:r>
          </w:p>
        </w:tc>
        <w:tc>
          <w:tcPr>
            <w:tcW w:w="39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450,000</w:t>
            </w:r>
          </w:p>
        </w:tc>
        <w:tc>
          <w:tcPr>
            <w:tcW w:w="387"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300,000</w:t>
            </w:r>
          </w:p>
        </w:tc>
        <w:tc>
          <w:tcPr>
            <w:tcW w:w="341"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111,000</w:t>
            </w:r>
          </w:p>
        </w:tc>
        <w:tc>
          <w:tcPr>
            <w:tcW w:w="33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180,000</w:t>
            </w:r>
          </w:p>
        </w:tc>
        <w:tc>
          <w:tcPr>
            <w:tcW w:w="346"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240,000</w:t>
            </w:r>
          </w:p>
        </w:tc>
        <w:tc>
          <w:tcPr>
            <w:tcW w:w="40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1,059,000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300,000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546,000</w:t>
            </w:r>
          </w:p>
        </w:tc>
        <w:tc>
          <w:tcPr>
            <w:tcW w:w="402"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696,000</w:t>
            </w:r>
          </w:p>
        </w:tc>
        <w:tc>
          <w:tcPr>
            <w:tcW w:w="53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1,392,000</w:t>
            </w:r>
          </w:p>
        </w:tc>
        <w:tc>
          <w:tcPr>
            <w:tcW w:w="423"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1,531,000</w:t>
            </w:r>
          </w:p>
        </w:tc>
      </w:tr>
      <w:tr w:rsidR="00A00F30" w:rsidRPr="007155DE" w:rsidTr="000F3760">
        <w:trPr>
          <w:trHeight w:val="356"/>
        </w:trPr>
        <w:tc>
          <w:tcPr>
            <w:tcW w:w="247" w:type="pct"/>
            <w:shd w:val="clear" w:color="auto" w:fill="auto"/>
            <w:vAlign w:val="bottom"/>
            <w:hideMark/>
          </w:tcPr>
          <w:p w:rsidR="00A00F30" w:rsidRPr="002554EF" w:rsidRDefault="00A00F30" w:rsidP="000F3760">
            <w:pPr>
              <w:spacing w:after="0" w:line="240" w:lineRule="auto"/>
              <w:jc w:val="center"/>
              <w:rPr>
                <w:rFonts w:ascii="Arial" w:eastAsia="Times New Roman" w:hAnsi="Arial"/>
                <w:b/>
                <w:bCs/>
                <w:color w:val="000000"/>
                <w:sz w:val="18"/>
                <w:szCs w:val="18"/>
              </w:rPr>
            </w:pPr>
            <w:r w:rsidRPr="002554EF">
              <w:rPr>
                <w:rFonts w:ascii="Arial" w:eastAsia="Times New Roman" w:hAnsi="Arial" w:hint="cs"/>
                <w:b/>
                <w:bCs/>
                <w:color w:val="000000"/>
                <w:sz w:val="18"/>
                <w:szCs w:val="18"/>
                <w:rtl/>
              </w:rPr>
              <w:t>چهار</w:t>
            </w:r>
          </w:p>
        </w:tc>
        <w:tc>
          <w:tcPr>
            <w:tcW w:w="40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400,000</w:t>
            </w:r>
          </w:p>
        </w:tc>
        <w:tc>
          <w:tcPr>
            <w:tcW w:w="39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300,000</w:t>
            </w:r>
          </w:p>
        </w:tc>
        <w:tc>
          <w:tcPr>
            <w:tcW w:w="387"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200,000</w:t>
            </w:r>
          </w:p>
        </w:tc>
        <w:tc>
          <w:tcPr>
            <w:tcW w:w="341"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74,000</w:t>
            </w:r>
          </w:p>
        </w:tc>
        <w:tc>
          <w:tcPr>
            <w:tcW w:w="33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120,000</w:t>
            </w:r>
          </w:p>
        </w:tc>
        <w:tc>
          <w:tcPr>
            <w:tcW w:w="346"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160,000</w:t>
            </w:r>
          </w:p>
        </w:tc>
        <w:tc>
          <w:tcPr>
            <w:tcW w:w="408"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706,000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200,000</w:t>
            </w:r>
          </w:p>
        </w:tc>
        <w:tc>
          <w:tcPr>
            <w:tcW w:w="394"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364,000</w:t>
            </w:r>
          </w:p>
        </w:tc>
        <w:tc>
          <w:tcPr>
            <w:tcW w:w="402"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464,000</w:t>
            </w:r>
          </w:p>
        </w:tc>
        <w:tc>
          <w:tcPr>
            <w:tcW w:w="530"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928,000</w:t>
            </w:r>
          </w:p>
        </w:tc>
        <w:tc>
          <w:tcPr>
            <w:tcW w:w="423" w:type="pct"/>
            <w:shd w:val="clear" w:color="auto" w:fill="auto"/>
            <w:vAlign w:val="bottom"/>
            <w:hideMark/>
          </w:tcPr>
          <w:p w:rsidR="00A00F30" w:rsidRPr="00EB51D1" w:rsidRDefault="00A00F30" w:rsidP="000F3760">
            <w:pPr>
              <w:spacing w:after="0" w:line="240" w:lineRule="auto"/>
              <w:jc w:val="center"/>
              <w:rPr>
                <w:rFonts w:ascii="Arial" w:eastAsia="Times New Roman" w:hAnsi="Arial"/>
                <w:b/>
                <w:bCs/>
                <w:color w:val="000000"/>
                <w:sz w:val="18"/>
                <w:szCs w:val="18"/>
              </w:rPr>
            </w:pPr>
            <w:r w:rsidRPr="00EB51D1">
              <w:rPr>
                <w:rFonts w:ascii="Arial" w:eastAsia="Times New Roman" w:hAnsi="Arial" w:hint="cs"/>
                <w:b/>
                <w:bCs/>
                <w:color w:val="000000"/>
                <w:sz w:val="18"/>
                <w:szCs w:val="18"/>
                <w:rtl/>
              </w:rPr>
              <w:t>1,021,000</w:t>
            </w:r>
          </w:p>
        </w:tc>
      </w:tr>
    </w:tbl>
    <w:p w:rsidR="00A00F30" w:rsidRPr="00D2461D" w:rsidRDefault="00A00F30" w:rsidP="00A00F30">
      <w:pPr>
        <w:jc w:val="center"/>
        <w:rPr>
          <w:rFonts w:cs="B Titr"/>
        </w:rPr>
      </w:pPr>
    </w:p>
    <w:sectPr w:rsidR="00A00F30" w:rsidRPr="00D2461D" w:rsidSect="00A00F30">
      <w:pgSz w:w="16838" w:h="11906" w:orient="landscape"/>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971" w:rsidRDefault="00E76971" w:rsidP="00597092">
      <w:pPr>
        <w:spacing w:after="0" w:line="240" w:lineRule="auto"/>
      </w:pPr>
      <w:r>
        <w:separator/>
      </w:r>
    </w:p>
  </w:endnote>
  <w:endnote w:type="continuationSeparator" w:id="0">
    <w:p w:rsidR="00E76971" w:rsidRDefault="00E76971" w:rsidP="00597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81456"/>
      <w:docPartObj>
        <w:docPartGallery w:val="Page Numbers (Bottom of Page)"/>
        <w:docPartUnique/>
      </w:docPartObj>
    </w:sdtPr>
    <w:sdtContent>
      <w:p w:rsidR="000F3760" w:rsidRDefault="00EE4C3A">
        <w:pPr>
          <w:pStyle w:val="Footer"/>
          <w:jc w:val="center"/>
        </w:pPr>
        <w:r>
          <w:fldChar w:fldCharType="begin"/>
        </w:r>
        <w:r w:rsidR="00F45B4E">
          <w:instrText xml:space="preserve"> PAGE   \* MERGEFORMAT </w:instrText>
        </w:r>
        <w:r>
          <w:fldChar w:fldCharType="separate"/>
        </w:r>
        <w:r w:rsidR="007076DF">
          <w:rPr>
            <w:noProof/>
            <w:rtl/>
          </w:rPr>
          <w:t>16</w:t>
        </w:r>
        <w:r>
          <w:rPr>
            <w:noProof/>
          </w:rPr>
          <w:fldChar w:fldCharType="end"/>
        </w:r>
      </w:p>
    </w:sdtContent>
  </w:sdt>
  <w:p w:rsidR="000F3760" w:rsidRDefault="000F3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971" w:rsidRDefault="00E76971" w:rsidP="00597092">
      <w:pPr>
        <w:spacing w:after="0" w:line="240" w:lineRule="auto"/>
      </w:pPr>
      <w:r>
        <w:separator/>
      </w:r>
    </w:p>
  </w:footnote>
  <w:footnote w:type="continuationSeparator" w:id="0">
    <w:p w:rsidR="00E76971" w:rsidRDefault="00E76971" w:rsidP="005970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780"/>
    <w:multiLevelType w:val="hybridMultilevel"/>
    <w:tmpl w:val="67D6D6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22EF8"/>
    <w:multiLevelType w:val="hybridMultilevel"/>
    <w:tmpl w:val="2D2A2D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B7FA9"/>
    <w:multiLevelType w:val="hybridMultilevel"/>
    <w:tmpl w:val="2D56C358"/>
    <w:lvl w:ilvl="0" w:tplc="29F868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E077F4"/>
    <w:multiLevelType w:val="hybridMultilevel"/>
    <w:tmpl w:val="CAB03FD2"/>
    <w:lvl w:ilvl="0" w:tplc="DB4A4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256A5"/>
    <w:multiLevelType w:val="hybridMultilevel"/>
    <w:tmpl w:val="9DC4134A"/>
    <w:lvl w:ilvl="0" w:tplc="5AB40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BA55C3"/>
    <w:multiLevelType w:val="hybridMultilevel"/>
    <w:tmpl w:val="0A3E3AB4"/>
    <w:lvl w:ilvl="0" w:tplc="30BE47B2">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6C11A8"/>
    <w:multiLevelType w:val="hybridMultilevel"/>
    <w:tmpl w:val="1076C1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6B7465B"/>
    <w:multiLevelType w:val="hybridMultilevel"/>
    <w:tmpl w:val="27BCA0D0"/>
    <w:lvl w:ilvl="0" w:tplc="C5FCFBFE">
      <w:start w:val="1"/>
      <w:numFmt w:val="decimal"/>
      <w:lvlText w:val="%1."/>
      <w:lvlJc w:val="left"/>
      <w:pPr>
        <w:ind w:left="1080" w:hanging="360"/>
      </w:pPr>
      <w:rPr>
        <w:rFonts w:cs="B Nazani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B65B96"/>
    <w:multiLevelType w:val="hybridMultilevel"/>
    <w:tmpl w:val="F058F88C"/>
    <w:lvl w:ilvl="0" w:tplc="F572A4CE">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FC5F6E"/>
    <w:multiLevelType w:val="hybridMultilevel"/>
    <w:tmpl w:val="27BCA0D0"/>
    <w:lvl w:ilvl="0" w:tplc="C5FCFBFE">
      <w:start w:val="1"/>
      <w:numFmt w:val="decimal"/>
      <w:lvlText w:val="%1."/>
      <w:lvlJc w:val="left"/>
      <w:pPr>
        <w:ind w:left="1080" w:hanging="360"/>
      </w:pPr>
      <w:rPr>
        <w:rFonts w:cs="B Nazani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6726BD"/>
    <w:multiLevelType w:val="hybridMultilevel"/>
    <w:tmpl w:val="E7D6A1B8"/>
    <w:lvl w:ilvl="0" w:tplc="29F86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A11F4B"/>
    <w:multiLevelType w:val="hybridMultilevel"/>
    <w:tmpl w:val="5C7C991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4E36DAA"/>
    <w:multiLevelType w:val="hybridMultilevel"/>
    <w:tmpl w:val="C9DEFC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5853593"/>
    <w:multiLevelType w:val="hybridMultilevel"/>
    <w:tmpl w:val="06D206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77E776C"/>
    <w:multiLevelType w:val="hybridMultilevel"/>
    <w:tmpl w:val="6AA0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985F02"/>
    <w:multiLevelType w:val="hybridMultilevel"/>
    <w:tmpl w:val="31DC20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C411A8A"/>
    <w:multiLevelType w:val="hybridMultilevel"/>
    <w:tmpl w:val="2A10EE0C"/>
    <w:lvl w:ilvl="0" w:tplc="09DECC22">
      <w:start w:val="1"/>
      <w:numFmt w:val="decimal"/>
      <w:lvlText w:val="%1."/>
      <w:lvlJc w:val="left"/>
      <w:pPr>
        <w:ind w:left="1080" w:hanging="360"/>
      </w:pPr>
      <w:rPr>
        <w:rFonts w:cs="B Nazani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576AB7"/>
    <w:multiLevelType w:val="hybridMultilevel"/>
    <w:tmpl w:val="F620DD9E"/>
    <w:lvl w:ilvl="0" w:tplc="91E0DF6C">
      <w:start w:val="1"/>
      <w:numFmt w:val="decimal"/>
      <w:lvlText w:val="%1."/>
      <w:lvlJc w:val="left"/>
      <w:pPr>
        <w:ind w:left="720" w:hanging="360"/>
      </w:pPr>
      <w:rPr>
        <w:rFonts w:cs="B Nazani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674EFA"/>
    <w:multiLevelType w:val="hybridMultilevel"/>
    <w:tmpl w:val="2CA8B516"/>
    <w:lvl w:ilvl="0" w:tplc="DDEA0138">
      <w:start w:val="26"/>
      <w:numFmt w:val="arabicAlpha"/>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C71CE4"/>
    <w:multiLevelType w:val="hybridMultilevel"/>
    <w:tmpl w:val="2D988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980EEF"/>
    <w:multiLevelType w:val="hybridMultilevel"/>
    <w:tmpl w:val="BA5A886C"/>
    <w:lvl w:ilvl="0" w:tplc="37EEEE2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80E53E5"/>
    <w:multiLevelType w:val="hybridMultilevel"/>
    <w:tmpl w:val="2B3E3060"/>
    <w:lvl w:ilvl="0" w:tplc="29F8681C">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8172B84"/>
    <w:multiLevelType w:val="hybridMultilevel"/>
    <w:tmpl w:val="59DA93F8"/>
    <w:lvl w:ilvl="0" w:tplc="052EE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4806DC"/>
    <w:multiLevelType w:val="hybridMultilevel"/>
    <w:tmpl w:val="A402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D36BBB"/>
    <w:multiLevelType w:val="hybridMultilevel"/>
    <w:tmpl w:val="C9FECA82"/>
    <w:lvl w:ilvl="0" w:tplc="5284F73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C603E0"/>
    <w:multiLevelType w:val="hybridMultilevel"/>
    <w:tmpl w:val="9904B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746957"/>
    <w:multiLevelType w:val="hybridMultilevel"/>
    <w:tmpl w:val="F7EA6C02"/>
    <w:lvl w:ilvl="0" w:tplc="29F868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F26522"/>
    <w:multiLevelType w:val="hybridMultilevel"/>
    <w:tmpl w:val="27BCA0D0"/>
    <w:lvl w:ilvl="0" w:tplc="C5FCFBFE">
      <w:start w:val="1"/>
      <w:numFmt w:val="decimal"/>
      <w:lvlText w:val="%1."/>
      <w:lvlJc w:val="left"/>
      <w:pPr>
        <w:ind w:left="1080" w:hanging="360"/>
      </w:pPr>
      <w:rPr>
        <w:rFonts w:cs="B Nazani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C024901"/>
    <w:multiLevelType w:val="hybridMultilevel"/>
    <w:tmpl w:val="BC42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8C3D1D"/>
    <w:multiLevelType w:val="hybridMultilevel"/>
    <w:tmpl w:val="4CA233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0E140A6"/>
    <w:multiLevelType w:val="hybridMultilevel"/>
    <w:tmpl w:val="A09AA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3B4053F"/>
    <w:multiLevelType w:val="hybridMultilevel"/>
    <w:tmpl w:val="14124A12"/>
    <w:lvl w:ilvl="0" w:tplc="F014B32C">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A442F2"/>
    <w:multiLevelType w:val="hybridMultilevel"/>
    <w:tmpl w:val="1816896A"/>
    <w:lvl w:ilvl="0" w:tplc="2E640FF4">
      <w:start w:val="1"/>
      <w:numFmt w:val="decimal"/>
      <w:lvlText w:val="%1."/>
      <w:lvlJc w:val="left"/>
      <w:pPr>
        <w:ind w:left="1440" w:hanging="360"/>
      </w:pPr>
      <w:rPr>
        <w:rFonts w:cs="B Nazanin"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7BA79F0"/>
    <w:multiLevelType w:val="hybridMultilevel"/>
    <w:tmpl w:val="157235B4"/>
    <w:lvl w:ilvl="0" w:tplc="BE461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DA557A"/>
    <w:multiLevelType w:val="hybridMultilevel"/>
    <w:tmpl w:val="35020A48"/>
    <w:lvl w:ilvl="0" w:tplc="DDEA0138">
      <w:start w:val="26"/>
      <w:numFmt w:val="arabicAlpha"/>
      <w:lvlText w:val="%1)"/>
      <w:lvlJc w:val="left"/>
      <w:pPr>
        <w:ind w:left="1440" w:hanging="360"/>
      </w:pPr>
      <w:rPr>
        <w:rFonts w:hint="default"/>
      </w:rPr>
    </w:lvl>
    <w:lvl w:ilvl="1" w:tplc="C10EBA6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D516DE7"/>
    <w:multiLevelType w:val="hybridMultilevel"/>
    <w:tmpl w:val="3F7618F2"/>
    <w:lvl w:ilvl="0" w:tplc="70783D2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DE178AE"/>
    <w:multiLevelType w:val="hybridMultilevel"/>
    <w:tmpl w:val="34B696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08D0546"/>
    <w:multiLevelType w:val="hybridMultilevel"/>
    <w:tmpl w:val="AF1AF58A"/>
    <w:lvl w:ilvl="0" w:tplc="E376D6EC">
      <w:start w:val="1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801596F"/>
    <w:multiLevelType w:val="hybridMultilevel"/>
    <w:tmpl w:val="79E49FE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5BAD3E41"/>
    <w:multiLevelType w:val="hybridMultilevel"/>
    <w:tmpl w:val="E584B9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E8016EF"/>
    <w:multiLevelType w:val="hybridMultilevel"/>
    <w:tmpl w:val="21B2F2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6BCD5697"/>
    <w:multiLevelType w:val="hybridMultilevel"/>
    <w:tmpl w:val="AD401CB2"/>
    <w:lvl w:ilvl="0" w:tplc="47B426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834284"/>
    <w:multiLevelType w:val="hybridMultilevel"/>
    <w:tmpl w:val="15445A04"/>
    <w:lvl w:ilvl="0" w:tplc="7F124AFC">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4C764E"/>
    <w:multiLevelType w:val="hybridMultilevel"/>
    <w:tmpl w:val="CC62493C"/>
    <w:lvl w:ilvl="0" w:tplc="29F86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051369"/>
    <w:multiLevelType w:val="hybridMultilevel"/>
    <w:tmpl w:val="F4E4630E"/>
    <w:lvl w:ilvl="0" w:tplc="98406CEE">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6794FED"/>
    <w:multiLevelType w:val="hybridMultilevel"/>
    <w:tmpl w:val="EB94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6B7780"/>
    <w:multiLevelType w:val="hybridMultilevel"/>
    <w:tmpl w:val="FD30AAFA"/>
    <w:lvl w:ilvl="0" w:tplc="D2E413D0">
      <w:start w:val="1"/>
      <w:numFmt w:val="decimal"/>
      <w:lvlText w:val="%1."/>
      <w:lvlJc w:val="left"/>
      <w:pPr>
        <w:ind w:left="1440" w:hanging="360"/>
      </w:pPr>
      <w:rPr>
        <w:rFonts w:cs="B Nazanin"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EFE1DEB"/>
    <w:multiLevelType w:val="hybridMultilevel"/>
    <w:tmpl w:val="14C88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AC4462"/>
    <w:multiLevelType w:val="hybridMultilevel"/>
    <w:tmpl w:val="5BE27992"/>
    <w:lvl w:ilvl="0" w:tplc="5AB40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0"/>
  </w:num>
  <w:num w:numId="3">
    <w:abstractNumId w:val="3"/>
  </w:num>
  <w:num w:numId="4">
    <w:abstractNumId w:val="1"/>
  </w:num>
  <w:num w:numId="5">
    <w:abstractNumId w:val="23"/>
  </w:num>
  <w:num w:numId="6">
    <w:abstractNumId w:val="22"/>
  </w:num>
  <w:num w:numId="7">
    <w:abstractNumId w:val="14"/>
  </w:num>
  <w:num w:numId="8">
    <w:abstractNumId w:val="41"/>
  </w:num>
  <w:num w:numId="9">
    <w:abstractNumId w:val="31"/>
  </w:num>
  <w:num w:numId="10">
    <w:abstractNumId w:val="19"/>
  </w:num>
  <w:num w:numId="11">
    <w:abstractNumId w:val="8"/>
  </w:num>
  <w:num w:numId="12">
    <w:abstractNumId w:val="35"/>
  </w:num>
  <w:num w:numId="13">
    <w:abstractNumId w:val="20"/>
  </w:num>
  <w:num w:numId="14">
    <w:abstractNumId w:val="42"/>
  </w:num>
  <w:num w:numId="15">
    <w:abstractNumId w:val="7"/>
  </w:num>
  <w:num w:numId="16">
    <w:abstractNumId w:val="6"/>
  </w:num>
  <w:num w:numId="17">
    <w:abstractNumId w:val="36"/>
  </w:num>
  <w:num w:numId="18">
    <w:abstractNumId w:val="30"/>
  </w:num>
  <w:num w:numId="19">
    <w:abstractNumId w:val="40"/>
  </w:num>
  <w:num w:numId="20">
    <w:abstractNumId w:val="39"/>
  </w:num>
  <w:num w:numId="21">
    <w:abstractNumId w:val="12"/>
  </w:num>
  <w:num w:numId="22">
    <w:abstractNumId w:val="15"/>
  </w:num>
  <w:num w:numId="23">
    <w:abstractNumId w:val="13"/>
  </w:num>
  <w:num w:numId="24">
    <w:abstractNumId w:val="38"/>
  </w:num>
  <w:num w:numId="25">
    <w:abstractNumId w:val="26"/>
  </w:num>
  <w:num w:numId="26">
    <w:abstractNumId w:val="28"/>
  </w:num>
  <w:num w:numId="27">
    <w:abstractNumId w:val="25"/>
  </w:num>
  <w:num w:numId="28">
    <w:abstractNumId w:val="2"/>
  </w:num>
  <w:num w:numId="29">
    <w:abstractNumId w:val="21"/>
  </w:num>
  <w:num w:numId="30">
    <w:abstractNumId w:val="29"/>
  </w:num>
  <w:num w:numId="31">
    <w:abstractNumId w:val="32"/>
  </w:num>
  <w:num w:numId="32">
    <w:abstractNumId w:val="44"/>
  </w:num>
  <w:num w:numId="33">
    <w:abstractNumId w:val="24"/>
  </w:num>
  <w:num w:numId="34">
    <w:abstractNumId w:val="5"/>
  </w:num>
  <w:num w:numId="35">
    <w:abstractNumId w:val="34"/>
  </w:num>
  <w:num w:numId="36">
    <w:abstractNumId w:val="37"/>
  </w:num>
  <w:num w:numId="37">
    <w:abstractNumId w:val="18"/>
  </w:num>
  <w:num w:numId="38">
    <w:abstractNumId w:val="10"/>
  </w:num>
  <w:num w:numId="39">
    <w:abstractNumId w:val="46"/>
  </w:num>
  <w:num w:numId="40">
    <w:abstractNumId w:val="43"/>
  </w:num>
  <w:num w:numId="41">
    <w:abstractNumId w:val="16"/>
  </w:num>
  <w:num w:numId="42">
    <w:abstractNumId w:val="17"/>
  </w:num>
  <w:num w:numId="43">
    <w:abstractNumId w:val="27"/>
  </w:num>
  <w:num w:numId="44">
    <w:abstractNumId w:val="9"/>
  </w:num>
  <w:num w:numId="45">
    <w:abstractNumId w:val="11"/>
  </w:num>
  <w:num w:numId="46">
    <w:abstractNumId w:val="47"/>
  </w:num>
  <w:num w:numId="47">
    <w:abstractNumId w:val="48"/>
  </w:num>
  <w:num w:numId="48">
    <w:abstractNumId w:val="4"/>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126BE"/>
    <w:rsid w:val="0009561E"/>
    <w:rsid w:val="000B0EE5"/>
    <w:rsid w:val="000D075E"/>
    <w:rsid w:val="000E0BC8"/>
    <w:rsid w:val="000F3760"/>
    <w:rsid w:val="00196AA0"/>
    <w:rsid w:val="001A129F"/>
    <w:rsid w:val="002554EF"/>
    <w:rsid w:val="00256B06"/>
    <w:rsid w:val="002B3D52"/>
    <w:rsid w:val="002B7EDE"/>
    <w:rsid w:val="002C7E10"/>
    <w:rsid w:val="002D2EFA"/>
    <w:rsid w:val="00314F0C"/>
    <w:rsid w:val="0036500E"/>
    <w:rsid w:val="00381252"/>
    <w:rsid w:val="003876CF"/>
    <w:rsid w:val="0039363A"/>
    <w:rsid w:val="003D5FC7"/>
    <w:rsid w:val="0041278A"/>
    <w:rsid w:val="00415B62"/>
    <w:rsid w:val="00474DF0"/>
    <w:rsid w:val="004C48D1"/>
    <w:rsid w:val="005965D9"/>
    <w:rsid w:val="00597092"/>
    <w:rsid w:val="005A5E8F"/>
    <w:rsid w:val="005C2D87"/>
    <w:rsid w:val="006127EE"/>
    <w:rsid w:val="00633488"/>
    <w:rsid w:val="006956D3"/>
    <w:rsid w:val="007053BD"/>
    <w:rsid w:val="007076DF"/>
    <w:rsid w:val="007155DE"/>
    <w:rsid w:val="007C30BD"/>
    <w:rsid w:val="007E63FC"/>
    <w:rsid w:val="008126BE"/>
    <w:rsid w:val="00824D3A"/>
    <w:rsid w:val="00856B7E"/>
    <w:rsid w:val="008720E0"/>
    <w:rsid w:val="00890572"/>
    <w:rsid w:val="00892B37"/>
    <w:rsid w:val="008B3941"/>
    <w:rsid w:val="008B3C16"/>
    <w:rsid w:val="008D0D91"/>
    <w:rsid w:val="008E5912"/>
    <w:rsid w:val="009514E8"/>
    <w:rsid w:val="00A00F30"/>
    <w:rsid w:val="00A77D8F"/>
    <w:rsid w:val="00A82F43"/>
    <w:rsid w:val="00A94C85"/>
    <w:rsid w:val="00AD5E1C"/>
    <w:rsid w:val="00B709F8"/>
    <w:rsid w:val="00BD465C"/>
    <w:rsid w:val="00BE000E"/>
    <w:rsid w:val="00C3412A"/>
    <w:rsid w:val="00C526FD"/>
    <w:rsid w:val="00C93F30"/>
    <w:rsid w:val="00CE025E"/>
    <w:rsid w:val="00CE63BA"/>
    <w:rsid w:val="00D10F39"/>
    <w:rsid w:val="00D2461D"/>
    <w:rsid w:val="00D93FCA"/>
    <w:rsid w:val="00DC0B56"/>
    <w:rsid w:val="00DD106D"/>
    <w:rsid w:val="00DF4AF9"/>
    <w:rsid w:val="00E07D00"/>
    <w:rsid w:val="00E22C4E"/>
    <w:rsid w:val="00E575D2"/>
    <w:rsid w:val="00E601E0"/>
    <w:rsid w:val="00E76971"/>
    <w:rsid w:val="00EB2334"/>
    <w:rsid w:val="00EE4C3A"/>
    <w:rsid w:val="00F45B4E"/>
    <w:rsid w:val="00F751F4"/>
    <w:rsid w:val="00FD61D2"/>
    <w:rsid w:val="00FF5C1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B Nazanin"/>
        <w:bCs/>
        <w:sz w:val="22"/>
        <w:szCs w:val="24"/>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BE"/>
    <w:pPr>
      <w:bidi/>
    </w:pPr>
    <w:rPr>
      <w:bCs w:val="0"/>
    </w:rPr>
  </w:style>
  <w:style w:type="paragraph" w:styleId="Heading2">
    <w:name w:val="heading 2"/>
    <w:basedOn w:val="Normal"/>
    <w:next w:val="Normal"/>
    <w:link w:val="Heading2Char"/>
    <w:uiPriority w:val="9"/>
    <w:unhideWhenUsed/>
    <w:qFormat/>
    <w:rsid w:val="000D07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20E0"/>
    <w:rPr>
      <w:color w:val="0000FF"/>
      <w:u w:val="single"/>
    </w:rPr>
  </w:style>
  <w:style w:type="paragraph" w:styleId="ListParagraph">
    <w:name w:val="List Paragraph"/>
    <w:basedOn w:val="Normal"/>
    <w:uiPriority w:val="34"/>
    <w:qFormat/>
    <w:rsid w:val="00CE63BA"/>
    <w:pPr>
      <w:ind w:left="720"/>
      <w:contextualSpacing/>
    </w:pPr>
  </w:style>
  <w:style w:type="character" w:customStyle="1" w:styleId="Heading2Char">
    <w:name w:val="Heading 2 Char"/>
    <w:basedOn w:val="DefaultParagraphFont"/>
    <w:link w:val="Heading2"/>
    <w:uiPriority w:val="9"/>
    <w:rsid w:val="000D075E"/>
    <w:rPr>
      <w:rFonts w:asciiTheme="majorHAnsi" w:eastAsiaTheme="majorEastAsia" w:hAnsiTheme="majorHAnsi" w:cstheme="majorBidi"/>
      <w:b/>
      <w:color w:val="4F81BD" w:themeColor="accent1"/>
      <w:sz w:val="26"/>
      <w:szCs w:val="26"/>
    </w:rPr>
  </w:style>
  <w:style w:type="paragraph" w:styleId="Header">
    <w:name w:val="header"/>
    <w:basedOn w:val="Normal"/>
    <w:link w:val="HeaderChar"/>
    <w:uiPriority w:val="99"/>
    <w:unhideWhenUsed/>
    <w:rsid w:val="0059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092"/>
    <w:rPr>
      <w:bCs w:val="0"/>
    </w:rPr>
  </w:style>
  <w:style w:type="paragraph" w:styleId="Footer">
    <w:name w:val="footer"/>
    <w:basedOn w:val="Normal"/>
    <w:link w:val="FooterChar"/>
    <w:uiPriority w:val="99"/>
    <w:unhideWhenUsed/>
    <w:rsid w:val="0059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092"/>
    <w:rPr>
      <w:bCs w:val="0"/>
    </w:rPr>
  </w:style>
  <w:style w:type="paragraph" w:styleId="BalloonText">
    <w:name w:val="Balloon Text"/>
    <w:basedOn w:val="Normal"/>
    <w:link w:val="BalloonTextChar"/>
    <w:uiPriority w:val="99"/>
    <w:semiHidden/>
    <w:unhideWhenUsed/>
    <w:rsid w:val="00D2461D"/>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D2461D"/>
    <w:rPr>
      <w:rFonts w:ascii="Tahoma" w:hAnsi="Tahoma" w:cs="Tahoma"/>
      <w:bCs w:val="0"/>
      <w:sz w:val="16"/>
      <w:szCs w:val="16"/>
      <w:lang w:bidi="ar-SA"/>
    </w:rPr>
  </w:style>
  <w:style w:type="table" w:styleId="TableGrid">
    <w:name w:val="Table Grid"/>
    <w:basedOn w:val="TableNormal"/>
    <w:uiPriority w:val="59"/>
    <w:rsid w:val="00D2461D"/>
    <w:pPr>
      <w:spacing w:after="0" w:line="240" w:lineRule="auto"/>
    </w:pPr>
    <w:rPr>
      <w:rFonts w:cstheme="minorBidi"/>
      <w:bCs w:val="0"/>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99768">
      <w:bodyDiv w:val="1"/>
      <w:marLeft w:val="0"/>
      <w:marRight w:val="0"/>
      <w:marTop w:val="0"/>
      <w:marBottom w:val="0"/>
      <w:divBdr>
        <w:top w:val="none" w:sz="0" w:space="0" w:color="auto"/>
        <w:left w:val="none" w:sz="0" w:space="0" w:color="auto"/>
        <w:bottom w:val="none" w:sz="0" w:space="0" w:color="auto"/>
        <w:right w:val="none" w:sz="0" w:space="0" w:color="auto"/>
      </w:divBdr>
    </w:div>
    <w:div w:id="672757949">
      <w:bodyDiv w:val="1"/>
      <w:marLeft w:val="0"/>
      <w:marRight w:val="0"/>
      <w:marTop w:val="0"/>
      <w:marBottom w:val="0"/>
      <w:divBdr>
        <w:top w:val="none" w:sz="0" w:space="0" w:color="auto"/>
        <w:left w:val="none" w:sz="0" w:space="0" w:color="auto"/>
        <w:bottom w:val="none" w:sz="0" w:space="0" w:color="auto"/>
        <w:right w:val="none" w:sz="0" w:space="0" w:color="auto"/>
      </w:divBdr>
    </w:div>
    <w:div w:id="1211189139">
      <w:bodyDiv w:val="1"/>
      <w:marLeft w:val="0"/>
      <w:marRight w:val="0"/>
      <w:marTop w:val="0"/>
      <w:marBottom w:val="0"/>
      <w:divBdr>
        <w:top w:val="none" w:sz="0" w:space="0" w:color="auto"/>
        <w:left w:val="none" w:sz="0" w:space="0" w:color="auto"/>
        <w:bottom w:val="none" w:sz="0" w:space="0" w:color="auto"/>
        <w:right w:val="none" w:sz="0" w:space="0" w:color="auto"/>
      </w:divBdr>
    </w:div>
    <w:div w:id="2019040075">
      <w:bodyDiv w:val="1"/>
      <w:marLeft w:val="0"/>
      <w:marRight w:val="0"/>
      <w:marTop w:val="0"/>
      <w:marBottom w:val="0"/>
      <w:divBdr>
        <w:top w:val="none" w:sz="0" w:space="0" w:color="auto"/>
        <w:left w:val="none" w:sz="0" w:space="0" w:color="auto"/>
        <w:bottom w:val="none" w:sz="0" w:space="0" w:color="auto"/>
        <w:right w:val="none" w:sz="0" w:space="0" w:color="auto"/>
      </w:divBdr>
    </w:div>
    <w:div w:id="2034719752">
      <w:bodyDiv w:val="1"/>
      <w:marLeft w:val="0"/>
      <w:marRight w:val="0"/>
      <w:marTop w:val="0"/>
      <w:marBottom w:val="0"/>
      <w:divBdr>
        <w:top w:val="none" w:sz="0" w:space="0" w:color="auto"/>
        <w:left w:val="none" w:sz="0" w:space="0" w:color="auto"/>
        <w:bottom w:val="none" w:sz="0" w:space="0" w:color="auto"/>
        <w:right w:val="none" w:sz="0" w:space="0" w:color="auto"/>
      </w:divBdr>
    </w:div>
    <w:div w:id="21365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c838f9a-5579-4757-bc0a-d59840195ac7">WEZYRYKFXCWS-797-10</_dlc_DocId>
    <_dlc_DocIdUrl xmlns="5c838f9a-5579-4757-bc0a-d59840195ac7">
      <Url>http://medcare.health.gov.ir/acn/Mon/_layouts/DocIdRedir.aspx?ID=WEZYRYKFXCWS-797-10</Url>
      <Description>WEZYRYKFXCWS-797-10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پرونده" ma:contentTypeID="0x010100A1F47F5F2C77644498857763D960F3AB" ma:contentTypeVersion="0" ma:contentTypeDescription="یک سند جدید ایجاد کنید." ma:contentTypeScope="" ma:versionID="8d5f993a15abc2b3dc6798a88bfa02b8">
  <xsd:schema xmlns:xsd="http://www.w3.org/2001/XMLSchema" xmlns:xs="http://www.w3.org/2001/XMLSchema" xmlns:p="http://schemas.microsoft.com/office/2006/metadata/properties" xmlns:ns2="5c838f9a-5579-4757-bc0a-d59840195ac7" targetNamespace="http://schemas.microsoft.com/office/2006/metadata/properties" ma:root="true" ma:fieldsID="91afc694279df71ef8bd5525ecd76bc0" ns2:_="">
    <xsd:import namespace="5c838f9a-5579-4757-bc0a-d59840195a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38f9a-5579-4757-bc0a-d59840195ac7"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0AA05-FEBF-4922-8448-FEB1BE266CB4}"/>
</file>

<file path=customXml/itemProps2.xml><?xml version="1.0" encoding="utf-8"?>
<ds:datastoreItem xmlns:ds="http://schemas.openxmlformats.org/officeDocument/2006/customXml" ds:itemID="{80E5DDF1-1C49-4DFE-AD3B-BD6335731EE7}"/>
</file>

<file path=customXml/itemProps3.xml><?xml version="1.0" encoding="utf-8"?>
<ds:datastoreItem xmlns:ds="http://schemas.openxmlformats.org/officeDocument/2006/customXml" ds:itemID="{E79C4A73-9517-4BB6-A61A-090528FCA617}"/>
</file>

<file path=customXml/itemProps4.xml><?xml version="1.0" encoding="utf-8"?>
<ds:datastoreItem xmlns:ds="http://schemas.openxmlformats.org/officeDocument/2006/customXml" ds:itemID="{99675018-516F-47C6-B58B-978EE34EF179}"/>
</file>

<file path=docProps/app.xml><?xml version="1.0" encoding="utf-8"?>
<Properties xmlns="http://schemas.openxmlformats.org/officeDocument/2006/extended-properties" xmlns:vt="http://schemas.openxmlformats.org/officeDocument/2006/docPropsVTypes">
  <Template>Normal</Template>
  <TotalTime>6</TotalTime>
  <Pages>23</Pages>
  <Words>6045</Words>
  <Characters>34459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40424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yosefvand</dc:creator>
  <cp:keywords/>
  <dc:description/>
  <cp:lastModifiedBy>khaki</cp:lastModifiedBy>
  <cp:revision>2</cp:revision>
  <cp:lastPrinted>2014-02-12T17:24:00Z</cp:lastPrinted>
  <dcterms:created xsi:type="dcterms:W3CDTF">2014-03-30T04:46:00Z</dcterms:created>
  <dcterms:modified xsi:type="dcterms:W3CDTF">2014-03-30T04:46:00Z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0x010100A1F47F5F2C77644498857763D960F3AB</vt:lpwstr>
  </property>
  <property fmtid="{D5CDD505-2E9C-101B-9397-08002B2CF9AE}" pid="3" name="_dlc_DocIdItemGuid">
    <vt:lpwstr>cd969764-333d-4c16-8919-4099a80993ef</vt:lpwstr>
  </property>
</Properties>
</file>